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BD3C8" w14:textId="77777777" w:rsidR="00124873" w:rsidRDefault="00124873" w:rsidP="00EE1901">
      <w:pPr>
        <w:rPr>
          <w:noProof/>
          <w:sz w:val="22"/>
          <w:szCs w:val="22"/>
        </w:rPr>
      </w:pPr>
      <w:bookmarkStart w:id="0" w:name="_GoBack"/>
      <w:bookmarkEnd w:id="0"/>
    </w:p>
    <w:p w14:paraId="2E688197" w14:textId="77777777" w:rsidR="00124873" w:rsidRDefault="00124873" w:rsidP="00EE1901">
      <w:pPr>
        <w:rPr>
          <w:noProof/>
          <w:sz w:val="22"/>
          <w:szCs w:val="22"/>
        </w:rPr>
      </w:pPr>
    </w:p>
    <w:p w14:paraId="7A4040D7" w14:textId="77777777" w:rsidR="00124873" w:rsidRDefault="00124873" w:rsidP="00EE1901">
      <w:pPr>
        <w:rPr>
          <w:noProof/>
          <w:sz w:val="22"/>
          <w:szCs w:val="22"/>
        </w:rPr>
      </w:pPr>
    </w:p>
    <w:p w14:paraId="1C70EA4B" w14:textId="681BFE7D" w:rsidR="00EE1901" w:rsidRPr="00D25BE0" w:rsidRDefault="00253EFE" w:rsidP="00EE1901">
      <w:pPr>
        <w:rPr>
          <w:noProof/>
          <w:sz w:val="22"/>
          <w:szCs w:val="22"/>
        </w:rPr>
      </w:pPr>
      <w:r w:rsidRPr="00D25BE0">
        <w:rPr>
          <w:noProof/>
          <w:sz w:val="22"/>
          <w:szCs w:val="22"/>
        </w:rPr>
        <w:t xml:space="preserve"> </w:t>
      </w:r>
    </w:p>
    <w:p w14:paraId="670E09DC" w14:textId="77777777" w:rsidR="00FC4BDA" w:rsidRPr="00D25BE0" w:rsidRDefault="009B3836" w:rsidP="00B57C47">
      <w:pPr>
        <w:pStyle w:val="Heading1"/>
        <w:spacing w:before="0"/>
        <w:jc w:val="center"/>
        <w:rPr>
          <w:rFonts w:ascii="Georgia" w:hAnsi="Georgia"/>
          <w:sz w:val="22"/>
          <w:szCs w:val="22"/>
        </w:rPr>
      </w:pPr>
      <w:r w:rsidRPr="00D25BE0">
        <w:rPr>
          <w:rFonts w:ascii="Georgia" w:hAnsi="Georgia"/>
          <w:sz w:val="22"/>
          <w:szCs w:val="22"/>
        </w:rPr>
        <w:t>MEMORANDUM OF UNDERSTANDING</w:t>
      </w:r>
    </w:p>
    <w:p w14:paraId="209D20F4" w14:textId="77777777" w:rsidR="00A55061" w:rsidRPr="00F66B4B" w:rsidRDefault="00C02BB5" w:rsidP="009B3836">
      <w:pPr>
        <w:pStyle w:val="Heading2"/>
        <w:jc w:val="center"/>
        <w:rPr>
          <w:rFonts w:ascii="Georgia" w:hAnsi="Georgia"/>
          <w:b/>
          <w:bCs/>
          <w:sz w:val="22"/>
          <w:szCs w:val="22"/>
        </w:rPr>
      </w:pPr>
      <w:r w:rsidRPr="00F66B4B">
        <w:rPr>
          <w:rFonts w:ascii="Georgia" w:hAnsi="Georgia"/>
          <w:b/>
          <w:bCs/>
          <w:sz w:val="22"/>
          <w:szCs w:val="22"/>
        </w:rPr>
        <w:t xml:space="preserve">An agreement </w:t>
      </w:r>
      <w:r w:rsidR="009B3836" w:rsidRPr="00F66B4B">
        <w:rPr>
          <w:rFonts w:ascii="Georgia" w:hAnsi="Georgia"/>
          <w:b/>
          <w:bCs/>
          <w:sz w:val="22"/>
          <w:szCs w:val="22"/>
        </w:rPr>
        <w:t>between</w:t>
      </w:r>
    </w:p>
    <w:p w14:paraId="4705F6EC" w14:textId="77777777" w:rsidR="009B3836" w:rsidRPr="00F66B4B" w:rsidRDefault="009B3836" w:rsidP="009B3836">
      <w:pPr>
        <w:pStyle w:val="Heading2"/>
        <w:jc w:val="center"/>
        <w:rPr>
          <w:rFonts w:ascii="Georgia" w:hAnsi="Georgia"/>
          <w:b/>
          <w:bCs/>
          <w:sz w:val="22"/>
          <w:szCs w:val="22"/>
        </w:rPr>
      </w:pPr>
    </w:p>
    <w:p w14:paraId="4ADEA41C" w14:textId="77777777" w:rsidR="0005640B" w:rsidRPr="00F66B4B" w:rsidRDefault="0005640B" w:rsidP="0005640B">
      <w:pPr>
        <w:pStyle w:val="Heading2"/>
        <w:jc w:val="center"/>
        <w:rPr>
          <w:rFonts w:ascii="Georgia" w:hAnsi="Georgia"/>
          <w:b/>
          <w:bCs/>
          <w:sz w:val="22"/>
          <w:szCs w:val="22"/>
        </w:rPr>
      </w:pPr>
      <w:r w:rsidRPr="00F66B4B">
        <w:rPr>
          <w:rFonts w:ascii="Georgia" w:hAnsi="Georgia"/>
          <w:b/>
          <w:bCs/>
          <w:sz w:val="22"/>
          <w:szCs w:val="22"/>
        </w:rPr>
        <w:t xml:space="preserve">Rotarians Against Malaria (RAM) Australia, </w:t>
      </w:r>
    </w:p>
    <w:p w14:paraId="124A5F9D" w14:textId="673A917B" w:rsidR="00EE1901" w:rsidRPr="00F66B4B" w:rsidRDefault="00EE1901" w:rsidP="00EE1901">
      <w:pPr>
        <w:jc w:val="center"/>
        <w:rPr>
          <w:b/>
          <w:bCs/>
          <w:sz w:val="22"/>
          <w:szCs w:val="22"/>
        </w:rPr>
      </w:pPr>
      <w:r w:rsidRPr="00F66B4B">
        <w:rPr>
          <w:b/>
          <w:bCs/>
          <w:sz w:val="22"/>
          <w:szCs w:val="22"/>
        </w:rPr>
        <w:t>&amp;</w:t>
      </w:r>
      <w:r w:rsidR="00924431" w:rsidRPr="00F66B4B">
        <w:rPr>
          <w:b/>
          <w:bCs/>
          <w:sz w:val="22"/>
          <w:szCs w:val="22"/>
        </w:rPr>
        <w:t xml:space="preserve"> </w:t>
      </w:r>
    </w:p>
    <w:p w14:paraId="17FDC673" w14:textId="1D2F7C7C" w:rsidR="00390A3C" w:rsidRPr="001F399A" w:rsidRDefault="00C11C85" w:rsidP="00390A3C">
      <w:pPr>
        <w:pStyle w:val="Heading2"/>
        <w:jc w:val="center"/>
        <w:rPr>
          <w:rFonts w:ascii="Georgia" w:hAnsi="Georgia"/>
          <w:b/>
          <w:bCs/>
          <w:sz w:val="22"/>
          <w:szCs w:val="22"/>
        </w:rPr>
      </w:pPr>
      <w:r w:rsidRPr="001F399A">
        <w:rPr>
          <w:rFonts w:ascii="Georgia" w:hAnsi="Georgia"/>
          <w:b/>
          <w:bCs/>
          <w:sz w:val="22"/>
          <w:szCs w:val="22"/>
        </w:rPr>
        <w:t xml:space="preserve">Vanuatu </w:t>
      </w:r>
      <w:r w:rsidR="001F399A" w:rsidRPr="001F399A">
        <w:rPr>
          <w:rFonts w:ascii="Georgia" w:hAnsi="Georgia"/>
          <w:b/>
          <w:bCs/>
          <w:sz w:val="22"/>
          <w:szCs w:val="22"/>
        </w:rPr>
        <w:t xml:space="preserve">Ministry of Health </w:t>
      </w:r>
      <w:r w:rsidR="00514A8C">
        <w:rPr>
          <w:rFonts w:ascii="Georgia" w:hAnsi="Georgia"/>
          <w:b/>
          <w:bCs/>
          <w:sz w:val="22"/>
          <w:szCs w:val="22"/>
        </w:rPr>
        <w:t xml:space="preserve">(for the National Vector Borne Disease Control </w:t>
      </w:r>
      <w:proofErr w:type="spellStart"/>
      <w:r w:rsidR="00514A8C">
        <w:rPr>
          <w:rFonts w:ascii="Georgia" w:hAnsi="Georgia"/>
          <w:b/>
          <w:bCs/>
          <w:sz w:val="22"/>
          <w:szCs w:val="22"/>
        </w:rPr>
        <w:t>Programme</w:t>
      </w:r>
      <w:proofErr w:type="spellEnd"/>
      <w:r w:rsidR="00514A8C">
        <w:rPr>
          <w:rFonts w:ascii="Georgia" w:hAnsi="Georgia"/>
          <w:b/>
          <w:bCs/>
          <w:sz w:val="22"/>
          <w:szCs w:val="22"/>
        </w:rPr>
        <w:t>)</w:t>
      </w:r>
      <w:r w:rsidR="00ED22B4" w:rsidRPr="001F399A">
        <w:rPr>
          <w:rFonts w:ascii="Georgia" w:hAnsi="Georgia"/>
          <w:b/>
          <w:bCs/>
          <w:sz w:val="22"/>
          <w:szCs w:val="22"/>
        </w:rPr>
        <w:t xml:space="preserve"> </w:t>
      </w:r>
    </w:p>
    <w:p w14:paraId="7DB2D5AF" w14:textId="77777777" w:rsidR="00F7772F" w:rsidRPr="001F399A" w:rsidRDefault="00F7772F" w:rsidP="00F7772F">
      <w:pPr>
        <w:rPr>
          <w:b/>
          <w:bCs/>
          <w:sz w:val="22"/>
          <w:szCs w:val="22"/>
        </w:rPr>
      </w:pPr>
    </w:p>
    <w:p w14:paraId="50BC8559" w14:textId="77777777" w:rsidR="00A55061" w:rsidRPr="00D25BE0" w:rsidRDefault="00413AAC" w:rsidP="00B30EB4">
      <w:pPr>
        <w:pStyle w:val="Heading3"/>
        <w:numPr>
          <w:ilvl w:val="0"/>
          <w:numId w:val="1"/>
        </w:numPr>
        <w:ind w:left="360"/>
        <w:rPr>
          <w:rFonts w:ascii="Georgia" w:hAnsi="Georgia"/>
          <w:sz w:val="22"/>
          <w:szCs w:val="22"/>
        </w:rPr>
      </w:pPr>
      <w:r w:rsidRPr="00D25BE0">
        <w:rPr>
          <w:rFonts w:ascii="Georgia" w:hAnsi="Georgia"/>
          <w:sz w:val="22"/>
          <w:szCs w:val="22"/>
        </w:rPr>
        <w:t xml:space="preserve">SUBJECT </w:t>
      </w:r>
    </w:p>
    <w:p w14:paraId="23009143" w14:textId="41C76814" w:rsidR="000F4BD5" w:rsidRPr="00930C3A" w:rsidRDefault="001F399A" w:rsidP="00514A8C">
      <w:pPr>
        <w:pStyle w:val="BodyParagraph"/>
      </w:pPr>
      <w:r w:rsidRPr="00930C3A">
        <w:t>Interim Support in 2020 for m</w:t>
      </w:r>
      <w:r w:rsidR="00EE1901" w:rsidRPr="00930C3A">
        <w:t xml:space="preserve">alaria control </w:t>
      </w:r>
      <w:r w:rsidRPr="00930C3A">
        <w:t xml:space="preserve">activities </w:t>
      </w:r>
      <w:r w:rsidR="00EE1901" w:rsidRPr="00930C3A">
        <w:t xml:space="preserve">in </w:t>
      </w:r>
      <w:r w:rsidRPr="00930C3A">
        <w:t xml:space="preserve">all six Provinces of Vanuatu with </w:t>
      </w:r>
      <w:proofErr w:type="gramStart"/>
      <w:r w:rsidRPr="00930C3A">
        <w:t xml:space="preserve">special </w:t>
      </w:r>
      <w:r w:rsidR="00514A8C">
        <w:t xml:space="preserve"> </w:t>
      </w:r>
      <w:r w:rsidRPr="00930C3A">
        <w:t>emphasis</w:t>
      </w:r>
      <w:proofErr w:type="gramEnd"/>
      <w:r w:rsidRPr="00930C3A">
        <w:t xml:space="preserve"> in foci areas in </w:t>
      </w:r>
      <w:proofErr w:type="spellStart"/>
      <w:r w:rsidRPr="00930C3A">
        <w:t>Malampa</w:t>
      </w:r>
      <w:proofErr w:type="spellEnd"/>
      <w:r w:rsidRPr="00930C3A">
        <w:t xml:space="preserve"> and </w:t>
      </w:r>
      <w:proofErr w:type="spellStart"/>
      <w:r w:rsidRPr="00930C3A">
        <w:t>Sanma</w:t>
      </w:r>
      <w:proofErr w:type="spellEnd"/>
    </w:p>
    <w:p w14:paraId="67D18962" w14:textId="2DDFF8CA" w:rsidR="00A55061" w:rsidRPr="00930C3A" w:rsidRDefault="001203D7" w:rsidP="00B30EB4">
      <w:pPr>
        <w:pStyle w:val="Heading3"/>
        <w:numPr>
          <w:ilvl w:val="0"/>
          <w:numId w:val="1"/>
        </w:numPr>
        <w:ind w:left="360"/>
        <w:rPr>
          <w:rFonts w:ascii="Georgia" w:hAnsi="Georgia"/>
          <w:sz w:val="22"/>
          <w:szCs w:val="22"/>
        </w:rPr>
      </w:pPr>
      <w:r w:rsidRPr="00930C3A">
        <w:rPr>
          <w:rFonts w:ascii="Georgia" w:hAnsi="Georgia"/>
          <w:sz w:val="22"/>
          <w:szCs w:val="22"/>
        </w:rPr>
        <w:t xml:space="preserve"> </w:t>
      </w:r>
      <w:r w:rsidR="0039335B" w:rsidRPr="00930C3A">
        <w:rPr>
          <w:rFonts w:ascii="Georgia" w:hAnsi="Georgia"/>
          <w:sz w:val="22"/>
          <w:szCs w:val="22"/>
        </w:rPr>
        <w:t>PURPOSE</w:t>
      </w:r>
    </w:p>
    <w:p w14:paraId="5A7B7127" w14:textId="2B1609D3" w:rsidR="00ED22B4" w:rsidRPr="00930C3A" w:rsidRDefault="00A55061" w:rsidP="00514A8C">
      <w:pPr>
        <w:pStyle w:val="Bodyparagraphsmallnumbers"/>
        <w:numPr>
          <w:ilvl w:val="0"/>
          <w:numId w:val="0"/>
        </w:numPr>
        <w:ind w:left="284"/>
      </w:pPr>
      <w:r w:rsidRPr="00930C3A">
        <w:t>This document establish</w:t>
      </w:r>
      <w:r w:rsidR="00BA4BFF" w:rsidRPr="00930C3A">
        <w:t>es</w:t>
      </w:r>
      <w:r w:rsidRPr="00930C3A">
        <w:t xml:space="preserve"> an agreement between the parties </w:t>
      </w:r>
      <w:r w:rsidR="00D35835" w:rsidRPr="00930C3A">
        <w:t xml:space="preserve">listed above </w:t>
      </w:r>
      <w:r w:rsidRPr="00930C3A">
        <w:t xml:space="preserve">to </w:t>
      </w:r>
      <w:r w:rsidR="00EE1901" w:rsidRPr="00930C3A">
        <w:t>contribute towards the</w:t>
      </w:r>
      <w:r w:rsidRPr="00930C3A">
        <w:t xml:space="preserve"> </w:t>
      </w:r>
      <w:r w:rsidR="00ED22B4" w:rsidRPr="00930C3A">
        <w:rPr>
          <w:bCs/>
        </w:rPr>
        <w:t>new</w:t>
      </w:r>
      <w:r w:rsidR="00ED22B4" w:rsidRPr="00930C3A">
        <w:rPr>
          <w:b/>
        </w:rPr>
        <w:t xml:space="preserve"> </w:t>
      </w:r>
      <w:r w:rsidR="00ED22B4" w:rsidRPr="00BC1594">
        <w:t xml:space="preserve">Vanuatu National </w:t>
      </w:r>
      <w:r w:rsidR="00514A8C">
        <w:t xml:space="preserve">Malaria </w:t>
      </w:r>
      <w:r w:rsidR="00ED22B4" w:rsidRPr="00BC1594">
        <w:t>Elimination Strategy</w:t>
      </w:r>
      <w:r w:rsidR="00EE1901" w:rsidRPr="00930C3A">
        <w:rPr>
          <w:b/>
        </w:rPr>
        <w:t xml:space="preserve"> </w:t>
      </w:r>
      <w:r w:rsidR="00EE1901" w:rsidRPr="00930C3A">
        <w:t>with a AUD</w:t>
      </w:r>
      <w:r w:rsidR="00ED22B4" w:rsidRPr="00930C3A">
        <w:t>50</w:t>
      </w:r>
      <w:proofErr w:type="gramStart"/>
      <w:r w:rsidR="00ED22B4" w:rsidRPr="00930C3A">
        <w:t>,783</w:t>
      </w:r>
      <w:proofErr w:type="gramEnd"/>
      <w:r w:rsidR="00EE1901" w:rsidRPr="00930C3A">
        <w:t xml:space="preserve"> </w:t>
      </w:r>
      <w:r w:rsidR="00ED22B4" w:rsidRPr="00930C3A">
        <w:t>G</w:t>
      </w:r>
      <w:r w:rsidR="00EE1901" w:rsidRPr="00930C3A">
        <w:t xml:space="preserve">rant from RAM Australia for implementation </w:t>
      </w:r>
      <w:r w:rsidR="00BC1594">
        <w:t xml:space="preserve">by </w:t>
      </w:r>
      <w:r w:rsidR="00ED22B4" w:rsidRPr="00930C3A">
        <w:t xml:space="preserve">Vanuatu </w:t>
      </w:r>
      <w:r w:rsidR="00514A8C">
        <w:t>Ministry Of Health.</w:t>
      </w:r>
    </w:p>
    <w:p w14:paraId="17962CE5" w14:textId="77777777" w:rsidR="001F399A" w:rsidRPr="00930C3A" w:rsidRDefault="001F399A" w:rsidP="001F399A">
      <w:pPr>
        <w:ind w:left="426"/>
        <w:rPr>
          <w:sz w:val="20"/>
          <w:szCs w:val="20"/>
          <w:lang w:val="en-AU"/>
        </w:rPr>
      </w:pPr>
    </w:p>
    <w:p w14:paraId="109A6C7D" w14:textId="1595A23E" w:rsidR="005C3A38" w:rsidRDefault="001203D7" w:rsidP="001203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1F399A" w:rsidRPr="001203D7">
        <w:rPr>
          <w:b/>
          <w:bCs/>
          <w:sz w:val="22"/>
          <w:szCs w:val="22"/>
          <w:u w:val="single"/>
        </w:rPr>
        <w:t>PROJECT OBJECTIVES</w:t>
      </w:r>
    </w:p>
    <w:p w14:paraId="4F2D3D4D" w14:textId="77777777" w:rsidR="001203D7" w:rsidRPr="001203D7" w:rsidRDefault="001203D7" w:rsidP="001203D7">
      <w:pPr>
        <w:rPr>
          <w:b/>
          <w:bCs/>
          <w:sz w:val="22"/>
          <w:szCs w:val="22"/>
        </w:rPr>
      </w:pPr>
    </w:p>
    <w:p w14:paraId="2797AEAF" w14:textId="04ECA5D6" w:rsidR="00BC1594" w:rsidRDefault="001F399A" w:rsidP="00E41C50">
      <w:pPr>
        <w:rPr>
          <w:sz w:val="20"/>
          <w:szCs w:val="20"/>
        </w:rPr>
      </w:pPr>
      <w:r w:rsidRPr="00930C3A">
        <w:rPr>
          <w:sz w:val="20"/>
          <w:szCs w:val="20"/>
        </w:rPr>
        <w:t>The RAM</w:t>
      </w:r>
      <w:r w:rsidR="001203D7" w:rsidRPr="00930C3A">
        <w:rPr>
          <w:sz w:val="20"/>
          <w:szCs w:val="20"/>
        </w:rPr>
        <w:t xml:space="preserve"> </w:t>
      </w:r>
      <w:r w:rsidR="00C11C85" w:rsidRPr="00D25BE0">
        <w:t>Australia</w:t>
      </w:r>
      <w:r w:rsidR="00C11C85" w:rsidRPr="00930C3A">
        <w:rPr>
          <w:sz w:val="20"/>
          <w:szCs w:val="20"/>
        </w:rPr>
        <w:t xml:space="preserve"> </w:t>
      </w:r>
      <w:r w:rsidR="001203D7" w:rsidRPr="00930C3A">
        <w:rPr>
          <w:sz w:val="20"/>
          <w:szCs w:val="20"/>
        </w:rPr>
        <w:t>Grant of AUD50</w:t>
      </w:r>
      <w:proofErr w:type="gramStart"/>
      <w:r w:rsidR="001203D7" w:rsidRPr="00930C3A">
        <w:rPr>
          <w:sz w:val="20"/>
          <w:szCs w:val="20"/>
        </w:rPr>
        <w:t>,783</w:t>
      </w:r>
      <w:proofErr w:type="gramEnd"/>
      <w:r w:rsidR="001203D7" w:rsidRPr="00930C3A">
        <w:rPr>
          <w:sz w:val="20"/>
          <w:szCs w:val="20"/>
        </w:rPr>
        <w:t xml:space="preserve"> is </w:t>
      </w:r>
      <w:r w:rsidR="00BC1594">
        <w:rPr>
          <w:sz w:val="20"/>
          <w:szCs w:val="20"/>
        </w:rPr>
        <w:t>for the</w:t>
      </w:r>
      <w:r w:rsidR="001203D7" w:rsidRPr="00930C3A">
        <w:rPr>
          <w:sz w:val="20"/>
          <w:szCs w:val="20"/>
        </w:rPr>
        <w:t xml:space="preserve"> interim support between July 2020</w:t>
      </w:r>
      <w:r w:rsidR="00C0268E">
        <w:rPr>
          <w:sz w:val="20"/>
          <w:szCs w:val="20"/>
        </w:rPr>
        <w:t xml:space="preserve"> and December 2020</w:t>
      </w:r>
      <w:r w:rsidR="001203D7" w:rsidRPr="00930C3A">
        <w:rPr>
          <w:sz w:val="20"/>
          <w:szCs w:val="20"/>
        </w:rPr>
        <w:t xml:space="preserve"> </w:t>
      </w:r>
      <w:r w:rsidR="00C9772A">
        <w:rPr>
          <w:sz w:val="20"/>
          <w:szCs w:val="20"/>
        </w:rPr>
        <w:t>for</w:t>
      </w:r>
      <w:r w:rsidR="00194316" w:rsidRPr="00930C3A">
        <w:rPr>
          <w:sz w:val="20"/>
          <w:szCs w:val="20"/>
        </w:rPr>
        <w:t xml:space="preserve"> </w:t>
      </w:r>
      <w:r w:rsidR="001203D7" w:rsidRPr="00930C3A">
        <w:rPr>
          <w:sz w:val="20"/>
          <w:szCs w:val="20"/>
        </w:rPr>
        <w:t xml:space="preserve">selected activities </w:t>
      </w:r>
      <w:r w:rsidR="00C9772A">
        <w:rPr>
          <w:sz w:val="20"/>
          <w:szCs w:val="20"/>
        </w:rPr>
        <w:t>as</w:t>
      </w:r>
      <w:r w:rsidR="001203D7" w:rsidRPr="00930C3A">
        <w:rPr>
          <w:sz w:val="20"/>
          <w:szCs w:val="20"/>
        </w:rPr>
        <w:t xml:space="preserve"> outlined in the </w:t>
      </w:r>
      <w:r w:rsidR="00124873" w:rsidRPr="00124873">
        <w:rPr>
          <w:sz w:val="20"/>
          <w:szCs w:val="20"/>
          <w:lang w:val="en-AU"/>
        </w:rPr>
        <w:t xml:space="preserve">Proposal to Rotarians Against Malaria </w:t>
      </w:r>
      <w:r w:rsidR="00E41C50">
        <w:rPr>
          <w:sz w:val="20"/>
          <w:szCs w:val="20"/>
          <w:lang w:val="en-AU"/>
        </w:rPr>
        <w:t>for interim support in 2020</w:t>
      </w:r>
      <w:r w:rsidR="00124873">
        <w:rPr>
          <w:b/>
          <w:sz w:val="20"/>
          <w:szCs w:val="20"/>
          <w:lang w:val="en-AU"/>
        </w:rPr>
        <w:t xml:space="preserve"> </w:t>
      </w:r>
      <w:r w:rsidR="00124873" w:rsidRPr="00124873">
        <w:rPr>
          <w:i/>
          <w:sz w:val="20"/>
          <w:szCs w:val="20"/>
          <w:lang w:val="en-AU"/>
        </w:rPr>
        <w:t>Version 2.0 – 27 January 2020</w:t>
      </w:r>
      <w:r w:rsidR="001203D7" w:rsidRPr="00930C3A">
        <w:rPr>
          <w:sz w:val="20"/>
          <w:szCs w:val="20"/>
        </w:rPr>
        <w:t>.</w:t>
      </w:r>
      <w:r w:rsidR="00124873">
        <w:rPr>
          <w:sz w:val="20"/>
          <w:szCs w:val="20"/>
        </w:rPr>
        <w:t xml:space="preserve"> </w:t>
      </w:r>
      <w:r w:rsidR="00E41C50">
        <w:rPr>
          <w:sz w:val="20"/>
          <w:szCs w:val="20"/>
        </w:rPr>
        <w:t xml:space="preserve"> </w:t>
      </w:r>
    </w:p>
    <w:p w14:paraId="26F66CF8" w14:textId="77777777" w:rsidR="00BC1594" w:rsidRDefault="00BC1594" w:rsidP="00E41C50">
      <w:pPr>
        <w:rPr>
          <w:sz w:val="20"/>
          <w:szCs w:val="20"/>
        </w:rPr>
      </w:pPr>
    </w:p>
    <w:p w14:paraId="44A39F07" w14:textId="01153DF4" w:rsidR="00124873" w:rsidRPr="00BC1594" w:rsidRDefault="008670FA" w:rsidP="00E41C50">
      <w:pPr>
        <w:rPr>
          <w:sz w:val="20"/>
          <w:szCs w:val="20"/>
        </w:rPr>
      </w:pPr>
      <w:r>
        <w:rPr>
          <w:sz w:val="20"/>
          <w:szCs w:val="20"/>
          <w:lang w:val="en-AU"/>
        </w:rPr>
        <w:t xml:space="preserve">A total of </w:t>
      </w:r>
      <w:r w:rsidR="00E41C50" w:rsidRPr="00E41C50">
        <w:rPr>
          <w:sz w:val="20"/>
          <w:szCs w:val="20"/>
          <w:lang w:val="en-AU"/>
        </w:rPr>
        <w:t>AUD42</w:t>
      </w:r>
      <w:proofErr w:type="gramStart"/>
      <w:r w:rsidR="00E41C50" w:rsidRPr="00E41C50">
        <w:rPr>
          <w:sz w:val="20"/>
          <w:szCs w:val="20"/>
          <w:lang w:val="en-AU"/>
        </w:rPr>
        <w:t>,993</w:t>
      </w:r>
      <w:proofErr w:type="gramEnd"/>
      <w:r w:rsidR="00E41C50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will be provided to achieve</w:t>
      </w:r>
      <w:r w:rsidR="00E41C50" w:rsidRPr="00E41C50">
        <w:rPr>
          <w:sz w:val="20"/>
          <w:szCs w:val="20"/>
          <w:lang w:val="en-AU"/>
        </w:rPr>
        <w:t xml:space="preserve"> the following</w:t>
      </w:r>
      <w:r w:rsidR="00C9772A">
        <w:rPr>
          <w:sz w:val="20"/>
          <w:szCs w:val="20"/>
          <w:lang w:val="en-AU"/>
        </w:rPr>
        <w:t xml:space="preserve"> objectives</w:t>
      </w:r>
      <w:r w:rsidR="00E41C50" w:rsidRPr="00E41C50">
        <w:rPr>
          <w:sz w:val="20"/>
          <w:szCs w:val="20"/>
          <w:lang w:val="en-AU"/>
        </w:rPr>
        <w:t xml:space="preserve">: </w:t>
      </w:r>
    </w:p>
    <w:p w14:paraId="53A50990" w14:textId="77777777" w:rsidR="00124873" w:rsidRDefault="00124873" w:rsidP="00C02D41">
      <w:pPr>
        <w:rPr>
          <w:sz w:val="20"/>
          <w:szCs w:val="20"/>
        </w:rPr>
      </w:pPr>
    </w:p>
    <w:p w14:paraId="102BAF50" w14:textId="53EDD3FD" w:rsidR="00C02D41" w:rsidRPr="00E41C50" w:rsidRDefault="00BC1594" w:rsidP="00C0268E">
      <w:pPr>
        <w:pStyle w:val="ListParagraph"/>
        <w:numPr>
          <w:ilvl w:val="0"/>
          <w:numId w:val="34"/>
        </w:numPr>
        <w:rPr>
          <w:iCs/>
          <w:sz w:val="22"/>
          <w:szCs w:val="22"/>
        </w:rPr>
      </w:pPr>
      <w:r>
        <w:rPr>
          <w:sz w:val="22"/>
          <w:szCs w:val="22"/>
        </w:rPr>
        <w:t>Conduct</w:t>
      </w:r>
      <w:r w:rsidR="00C02D41" w:rsidRPr="00E41C50">
        <w:rPr>
          <w:sz w:val="22"/>
          <w:szCs w:val="22"/>
        </w:rPr>
        <w:t xml:space="preserve"> malaria case management training on RDT, ACT and </w:t>
      </w:r>
      <w:proofErr w:type="spellStart"/>
      <w:r w:rsidR="00C02D41" w:rsidRPr="00E41C50">
        <w:rPr>
          <w:sz w:val="22"/>
          <w:szCs w:val="22"/>
        </w:rPr>
        <w:t>primaquine</w:t>
      </w:r>
      <w:proofErr w:type="spellEnd"/>
      <w:r w:rsidR="00C02D41" w:rsidRPr="00E41C50">
        <w:rPr>
          <w:sz w:val="22"/>
          <w:szCs w:val="22"/>
        </w:rPr>
        <w:t xml:space="preserve"> usage in all </w:t>
      </w:r>
      <w:r w:rsidR="00C02D41" w:rsidRPr="00E41C50">
        <w:rPr>
          <w:iCs/>
          <w:sz w:val="22"/>
          <w:szCs w:val="22"/>
        </w:rPr>
        <w:t>provinces</w:t>
      </w:r>
      <w:r w:rsidR="00C0268E">
        <w:rPr>
          <w:iCs/>
          <w:sz w:val="22"/>
          <w:szCs w:val="22"/>
        </w:rPr>
        <w:t>.</w:t>
      </w:r>
    </w:p>
    <w:p w14:paraId="21E3C95B" w14:textId="711768F7" w:rsidR="00C02D41" w:rsidRPr="00E41C50" w:rsidRDefault="00124873" w:rsidP="00C0268E">
      <w:pPr>
        <w:pStyle w:val="Bodyparagraphbullets"/>
        <w:numPr>
          <w:ilvl w:val="0"/>
          <w:numId w:val="34"/>
        </w:numPr>
      </w:pPr>
      <w:r w:rsidRPr="00E41C50">
        <w:t>C</w:t>
      </w:r>
      <w:r w:rsidR="00C02D41" w:rsidRPr="00E41C50">
        <w:t xml:space="preserve">onduct malaria surveillance training </w:t>
      </w:r>
      <w:r w:rsidR="00E54BCC" w:rsidRPr="00E41C50">
        <w:t xml:space="preserve">(including DHIS2 event capture data entry) for </w:t>
      </w:r>
      <w:r w:rsidR="00C02D41" w:rsidRPr="00E41C50">
        <w:t>provincial officers and health workers</w:t>
      </w:r>
      <w:r w:rsidR="00BC1594">
        <w:t>, in all provinces.</w:t>
      </w:r>
    </w:p>
    <w:p w14:paraId="7F007138" w14:textId="7D4C41F4" w:rsidR="00C02D41" w:rsidRPr="00E41C50" w:rsidRDefault="00124873" w:rsidP="00C0268E">
      <w:pPr>
        <w:pStyle w:val="Bodyparagraphbullets"/>
        <w:numPr>
          <w:ilvl w:val="0"/>
          <w:numId w:val="34"/>
        </w:numPr>
      </w:pPr>
      <w:r w:rsidRPr="00E41C50">
        <w:t>C</w:t>
      </w:r>
      <w:r w:rsidR="00C02D41" w:rsidRPr="00E41C50">
        <w:t xml:space="preserve">onduct monitoring visits for Project Management in all provinces </w:t>
      </w:r>
    </w:p>
    <w:p w14:paraId="1F6BB220" w14:textId="035D989D" w:rsidR="00C02D41" w:rsidRPr="00E41C50" w:rsidRDefault="00124873" w:rsidP="00C0268E">
      <w:pPr>
        <w:pStyle w:val="Bodyparagraphbullets"/>
        <w:numPr>
          <w:ilvl w:val="0"/>
          <w:numId w:val="34"/>
        </w:numPr>
      </w:pPr>
      <w:r w:rsidRPr="00E41C50">
        <w:t>E</w:t>
      </w:r>
      <w:r w:rsidR="00C02D41" w:rsidRPr="00E41C50">
        <w:t>ngage in communicat</w:t>
      </w:r>
      <w:r w:rsidR="00BC1594">
        <w:t xml:space="preserve">ion and advocacy activities </w:t>
      </w:r>
      <w:r w:rsidR="00766ADA">
        <w:t xml:space="preserve">that provide information and education to beneficiaries in priority provinces (likely </w:t>
      </w:r>
      <w:proofErr w:type="spellStart"/>
      <w:r w:rsidR="00766ADA">
        <w:t>Malampa</w:t>
      </w:r>
      <w:proofErr w:type="spellEnd"/>
      <w:r w:rsidR="00766ADA">
        <w:t xml:space="preserve"> and </w:t>
      </w:r>
      <w:proofErr w:type="spellStart"/>
      <w:r w:rsidR="00766ADA">
        <w:t>Sanma</w:t>
      </w:r>
      <w:proofErr w:type="spellEnd"/>
      <w:r w:rsidR="00766ADA">
        <w:t>).</w:t>
      </w:r>
    </w:p>
    <w:p w14:paraId="176E0978" w14:textId="6C9F8EC2" w:rsidR="00E41C50" w:rsidRDefault="00124873" w:rsidP="00C0268E">
      <w:pPr>
        <w:pStyle w:val="Bodyparagraphbullets"/>
        <w:numPr>
          <w:ilvl w:val="0"/>
          <w:numId w:val="34"/>
        </w:numPr>
      </w:pPr>
      <w:r w:rsidRPr="00E41C50">
        <w:t>C</w:t>
      </w:r>
      <w:r w:rsidR="00C02D41" w:rsidRPr="00E41C50">
        <w:t xml:space="preserve">onduct baseline geographical reconnaissance household mapping in </w:t>
      </w:r>
      <w:r w:rsidR="00E54BCC" w:rsidRPr="00E41C50">
        <w:t xml:space="preserve">specific actual and residual foci area in </w:t>
      </w:r>
      <w:r w:rsidR="00C02D41" w:rsidRPr="00E41C50">
        <w:t xml:space="preserve">particular in the </w:t>
      </w:r>
      <w:proofErr w:type="spellStart"/>
      <w:r w:rsidR="00C02D41" w:rsidRPr="00E41C50">
        <w:t>Sanma</w:t>
      </w:r>
      <w:proofErr w:type="spellEnd"/>
      <w:r w:rsidR="00C02D41" w:rsidRPr="00E41C50">
        <w:t xml:space="preserve"> and </w:t>
      </w:r>
      <w:proofErr w:type="spellStart"/>
      <w:r w:rsidR="00C02D41" w:rsidRPr="00E41C50">
        <w:t>Malampa</w:t>
      </w:r>
      <w:proofErr w:type="spellEnd"/>
      <w:r w:rsidR="00C02D41" w:rsidRPr="00E41C50">
        <w:t xml:space="preserve"> Provinces</w:t>
      </w:r>
      <w:r w:rsidR="00BC1594">
        <w:t>,</w:t>
      </w:r>
      <w:r w:rsidR="00E54BCC" w:rsidRPr="00E41C50">
        <w:t xml:space="preserve"> to guide focal indoor residual </w:t>
      </w:r>
      <w:r w:rsidR="00E54BCC">
        <w:t>spraying</w:t>
      </w:r>
      <w:r w:rsidR="00E41C50">
        <w:t xml:space="preserve">. </w:t>
      </w:r>
    </w:p>
    <w:p w14:paraId="4D42BD1A" w14:textId="29D10911" w:rsidR="00BC1594" w:rsidRDefault="002E620F" w:rsidP="00766ADA">
      <w:pPr>
        <w:pStyle w:val="Bodyparagraphbullets"/>
        <w:numPr>
          <w:ilvl w:val="0"/>
          <w:numId w:val="35"/>
        </w:numPr>
        <w:rPr>
          <w:lang w:val="en-AU"/>
        </w:rPr>
      </w:pPr>
      <w:r>
        <w:t xml:space="preserve">The balance of approximately AUD7790 </w:t>
      </w:r>
      <w:r w:rsidR="00BC1594">
        <w:t>(of AUD50</w:t>
      </w:r>
      <w:proofErr w:type="gramStart"/>
      <w:r w:rsidR="00BC1594">
        <w:t>,783</w:t>
      </w:r>
      <w:proofErr w:type="gramEnd"/>
      <w:r w:rsidR="00BC1594">
        <w:t xml:space="preserve"> Grant) </w:t>
      </w:r>
      <w:r>
        <w:t xml:space="preserve">will be used to fund a </w:t>
      </w:r>
      <w:r w:rsidR="00766ADA">
        <w:t>Short Term Advisor</w:t>
      </w:r>
      <w:r>
        <w:t xml:space="preserve"> for the </w:t>
      </w:r>
      <w:r w:rsidRPr="00E41C50">
        <w:rPr>
          <w:lang w:val="en-AU"/>
        </w:rPr>
        <w:t>GIS mapping</w:t>
      </w:r>
      <w:r>
        <w:rPr>
          <w:lang w:val="en-AU"/>
        </w:rPr>
        <w:t xml:space="preserve"> in the </w:t>
      </w:r>
      <w:r>
        <w:t>baseline geographical reconnaissance household m</w:t>
      </w:r>
      <w:r w:rsidR="00766ADA">
        <w:t>apping, as mentioned in point (E</w:t>
      </w:r>
      <w:r>
        <w:t>) above.</w:t>
      </w:r>
      <w:r>
        <w:rPr>
          <w:lang w:val="en-AU"/>
        </w:rPr>
        <w:t xml:space="preserve"> </w:t>
      </w:r>
    </w:p>
    <w:p w14:paraId="2BF50F60" w14:textId="53559390" w:rsidR="002E620F" w:rsidRDefault="00BC1594" w:rsidP="00766ADA">
      <w:pPr>
        <w:pStyle w:val="Bodyparagraphbullets"/>
        <w:numPr>
          <w:ilvl w:val="0"/>
          <w:numId w:val="35"/>
        </w:numPr>
        <w:rPr>
          <w:lang w:val="en-AU"/>
        </w:rPr>
      </w:pPr>
      <w:r>
        <w:rPr>
          <w:lang w:val="en-AU"/>
        </w:rPr>
        <w:t xml:space="preserve">RAM Australia will provide management of the Short Term Advisor (STA) with inputs from Vanuatu Ministry of Health regarding the Consultant’s Terms of Reference. The </w:t>
      </w:r>
      <w:r w:rsidRPr="00930C3A">
        <w:t xml:space="preserve">Vanuatu Ministry Of Health Malaria </w:t>
      </w:r>
      <w:r>
        <w:t>will liais</w:t>
      </w:r>
      <w:r w:rsidR="00766ADA">
        <w:t>e with STA for timing of inputs</w:t>
      </w:r>
      <w:r w:rsidR="00766ADA">
        <w:rPr>
          <w:lang w:val="en-AU"/>
        </w:rPr>
        <w:t>.</w:t>
      </w:r>
    </w:p>
    <w:p w14:paraId="4A61601A" w14:textId="77777777" w:rsidR="00766ADA" w:rsidRDefault="00766ADA" w:rsidP="00766ADA">
      <w:pPr>
        <w:pStyle w:val="Bodyparagraphbullets"/>
        <w:numPr>
          <w:ilvl w:val="0"/>
          <w:numId w:val="0"/>
        </w:numPr>
        <w:ind w:left="1080"/>
        <w:rPr>
          <w:lang w:val="en-AU"/>
        </w:rPr>
      </w:pPr>
    </w:p>
    <w:p w14:paraId="150AD29B" w14:textId="77777777" w:rsidR="00766ADA" w:rsidRPr="00766ADA" w:rsidRDefault="00766ADA" w:rsidP="00766ADA">
      <w:pPr>
        <w:pStyle w:val="Bodyparagraphbullets"/>
        <w:numPr>
          <w:ilvl w:val="0"/>
          <w:numId w:val="0"/>
        </w:numPr>
        <w:ind w:left="1080"/>
        <w:rPr>
          <w:lang w:val="en-AU"/>
        </w:rPr>
      </w:pPr>
    </w:p>
    <w:p w14:paraId="2074836B" w14:textId="134FEBFA" w:rsidR="00C02D41" w:rsidRPr="00C02D41" w:rsidRDefault="00C02D41" w:rsidP="00C02D41">
      <w:pPr>
        <w:pStyle w:val="ListParagraph"/>
        <w:rPr>
          <w:sz w:val="22"/>
          <w:szCs w:val="22"/>
        </w:rPr>
      </w:pPr>
    </w:p>
    <w:p w14:paraId="27423F31" w14:textId="77777777" w:rsidR="002709D5" w:rsidRDefault="002709D5" w:rsidP="002709D5">
      <w:pPr>
        <w:pStyle w:val="ListParagraph"/>
        <w:ind w:left="284"/>
        <w:rPr>
          <w:b/>
          <w:bCs/>
          <w:sz w:val="22"/>
          <w:szCs w:val="22"/>
        </w:rPr>
      </w:pPr>
    </w:p>
    <w:p w14:paraId="337EF579" w14:textId="77777777" w:rsidR="002709D5" w:rsidRDefault="002709D5" w:rsidP="002709D5">
      <w:pPr>
        <w:pStyle w:val="ListParagraph"/>
        <w:ind w:left="284"/>
        <w:rPr>
          <w:b/>
          <w:bCs/>
          <w:sz w:val="22"/>
          <w:szCs w:val="22"/>
        </w:rPr>
      </w:pPr>
    </w:p>
    <w:p w14:paraId="340BF9B8" w14:textId="3FF8D3B0" w:rsidR="00C9772A" w:rsidRPr="00FB10CA" w:rsidRDefault="00C9772A" w:rsidP="00FB10CA">
      <w:pPr>
        <w:pStyle w:val="ListParagraph"/>
        <w:numPr>
          <w:ilvl w:val="0"/>
          <w:numId w:val="11"/>
        </w:numPr>
        <w:ind w:left="284" w:hanging="2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PROJECT </w:t>
      </w:r>
      <w:r w:rsidR="00F022C1" w:rsidRPr="009554D1">
        <w:rPr>
          <w:b/>
          <w:bCs/>
          <w:sz w:val="22"/>
          <w:szCs w:val="22"/>
        </w:rPr>
        <w:t>OUT</w:t>
      </w:r>
      <w:r w:rsidR="00354867">
        <w:rPr>
          <w:b/>
          <w:bCs/>
          <w:sz w:val="22"/>
          <w:szCs w:val="22"/>
        </w:rPr>
        <w:t>PUTS</w:t>
      </w:r>
    </w:p>
    <w:p w14:paraId="4A77DE63" w14:textId="5B3E4F3C" w:rsidR="00C9772A" w:rsidRPr="00C9772A" w:rsidRDefault="00C9772A" w:rsidP="00C9772A">
      <w:pPr>
        <w:pStyle w:val="ListParagraph"/>
        <w:spacing w:before="120" w:after="120"/>
        <w:ind w:left="0"/>
        <w:contextualSpacing w:val="0"/>
        <w:rPr>
          <w:sz w:val="20"/>
          <w:szCs w:val="20"/>
          <w:lang w:val="en-AU"/>
        </w:rPr>
      </w:pPr>
      <w:r w:rsidRPr="00C9772A">
        <w:rPr>
          <w:i/>
          <w:iCs/>
          <w:sz w:val="20"/>
          <w:szCs w:val="20"/>
          <w:lang w:val="en-AU"/>
        </w:rPr>
        <w:t xml:space="preserve">For </w:t>
      </w:r>
      <w:r w:rsidR="00BC1594">
        <w:rPr>
          <w:i/>
          <w:iCs/>
          <w:sz w:val="20"/>
          <w:szCs w:val="20"/>
          <w:lang w:val="en-AU"/>
        </w:rPr>
        <w:t xml:space="preserve">the </w:t>
      </w:r>
      <w:r w:rsidRPr="00C9772A">
        <w:rPr>
          <w:i/>
          <w:iCs/>
          <w:sz w:val="20"/>
          <w:szCs w:val="20"/>
          <w:lang w:val="en-AU"/>
        </w:rPr>
        <w:t xml:space="preserve">Vanuatu </w:t>
      </w:r>
      <w:r w:rsidR="00C11C85">
        <w:rPr>
          <w:i/>
          <w:iCs/>
          <w:sz w:val="20"/>
          <w:szCs w:val="20"/>
          <w:lang w:val="en-AU"/>
        </w:rPr>
        <w:t>Ministry of Health</w:t>
      </w:r>
      <w:r w:rsidR="00BC1594">
        <w:rPr>
          <w:i/>
          <w:iCs/>
          <w:sz w:val="20"/>
          <w:szCs w:val="20"/>
          <w:lang w:val="en-AU"/>
        </w:rPr>
        <w:t xml:space="preserve"> </w:t>
      </w:r>
      <w:r w:rsidR="00BC1594" w:rsidRPr="00BC1594">
        <w:rPr>
          <w:i/>
          <w:iCs/>
          <w:sz w:val="20"/>
          <w:szCs w:val="20"/>
        </w:rPr>
        <w:t>Malaria</w:t>
      </w:r>
      <w:r w:rsidR="00BC1594">
        <w:rPr>
          <w:i/>
          <w:iCs/>
          <w:sz w:val="20"/>
          <w:szCs w:val="20"/>
        </w:rPr>
        <w:t>:</w:t>
      </w:r>
    </w:p>
    <w:p w14:paraId="7B62744F" w14:textId="6FD1061F" w:rsidR="008670FA" w:rsidRPr="00766ADA" w:rsidRDefault="00766ADA" w:rsidP="00D92B89">
      <w:pPr>
        <w:pStyle w:val="ListParagraph"/>
        <w:numPr>
          <w:ilvl w:val="0"/>
          <w:numId w:val="27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30 staff (provincial and/or health facilities) </w:t>
      </w:r>
      <w:r w:rsidR="00C9772A" w:rsidRPr="00766ADA">
        <w:rPr>
          <w:sz w:val="20"/>
          <w:szCs w:val="20"/>
          <w:lang w:val="en-AU"/>
        </w:rPr>
        <w:t xml:space="preserve">provided refresher training on malaria case management (RDTs, microscopy, ACTs, </w:t>
      </w:r>
      <w:proofErr w:type="spellStart"/>
      <w:r w:rsidR="00C9772A" w:rsidRPr="00766ADA">
        <w:rPr>
          <w:sz w:val="20"/>
          <w:szCs w:val="20"/>
          <w:lang w:val="en-AU"/>
        </w:rPr>
        <w:t>primaquine</w:t>
      </w:r>
      <w:proofErr w:type="spellEnd"/>
      <w:r w:rsidR="00C9772A" w:rsidRPr="00766ADA">
        <w:rPr>
          <w:sz w:val="20"/>
          <w:szCs w:val="20"/>
          <w:lang w:val="en-AU"/>
        </w:rPr>
        <w:t xml:space="preserve">), for </w:t>
      </w:r>
      <w:r>
        <w:rPr>
          <w:sz w:val="20"/>
          <w:szCs w:val="20"/>
          <w:lang w:val="en-AU"/>
        </w:rPr>
        <w:t>July 2020 - December</w:t>
      </w:r>
      <w:r w:rsidR="00C9772A" w:rsidRPr="00766ADA">
        <w:rPr>
          <w:sz w:val="20"/>
          <w:szCs w:val="20"/>
          <w:lang w:val="en-AU"/>
        </w:rPr>
        <w:t xml:space="preserve"> 2020</w:t>
      </w:r>
    </w:p>
    <w:p w14:paraId="2809BF17" w14:textId="117863D4" w:rsidR="00C9772A" w:rsidRPr="00766ADA" w:rsidRDefault="00766ADA" w:rsidP="00D92B89">
      <w:pPr>
        <w:pStyle w:val="ListParagraph"/>
        <w:numPr>
          <w:ilvl w:val="0"/>
          <w:numId w:val="27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20 staff </w:t>
      </w:r>
      <w:r w:rsidR="0005141C">
        <w:rPr>
          <w:sz w:val="20"/>
          <w:szCs w:val="20"/>
          <w:lang w:val="en-AU"/>
        </w:rPr>
        <w:t xml:space="preserve">(national and/or </w:t>
      </w:r>
      <w:r w:rsidR="00C9772A" w:rsidRPr="00766ADA">
        <w:rPr>
          <w:sz w:val="20"/>
          <w:szCs w:val="20"/>
          <w:lang w:val="en-AU"/>
        </w:rPr>
        <w:t xml:space="preserve">provincial) provided refresher training on malaria surveillance (including case investigations), for </w:t>
      </w:r>
      <w:r>
        <w:rPr>
          <w:sz w:val="20"/>
          <w:szCs w:val="20"/>
          <w:lang w:val="en-AU"/>
        </w:rPr>
        <w:t>July 2020 - December</w:t>
      </w:r>
      <w:r w:rsidRPr="00766ADA">
        <w:rPr>
          <w:sz w:val="20"/>
          <w:szCs w:val="20"/>
          <w:lang w:val="en-AU"/>
        </w:rPr>
        <w:t xml:space="preserve"> 2020</w:t>
      </w:r>
    </w:p>
    <w:p w14:paraId="18F4932D" w14:textId="1C8B1437" w:rsidR="00C9772A" w:rsidRPr="00C9772A" w:rsidRDefault="0005141C" w:rsidP="00D92B89">
      <w:pPr>
        <w:pStyle w:val="ListParagraph"/>
        <w:numPr>
          <w:ilvl w:val="0"/>
          <w:numId w:val="27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12 provincial visits undertaken for </w:t>
      </w:r>
      <w:r w:rsidR="00C9772A" w:rsidRPr="00C9772A">
        <w:rPr>
          <w:sz w:val="20"/>
          <w:szCs w:val="20"/>
          <w:lang w:val="en-AU"/>
        </w:rPr>
        <w:t xml:space="preserve">Program Management support, for </w:t>
      </w:r>
      <w:r w:rsidR="00766ADA">
        <w:rPr>
          <w:sz w:val="20"/>
          <w:szCs w:val="20"/>
          <w:lang w:val="en-AU"/>
        </w:rPr>
        <w:t>July 2020 - December</w:t>
      </w:r>
      <w:r w:rsidR="00766ADA" w:rsidRPr="00766ADA">
        <w:rPr>
          <w:sz w:val="20"/>
          <w:szCs w:val="20"/>
          <w:lang w:val="en-AU"/>
        </w:rPr>
        <w:t xml:space="preserve"> 2020</w:t>
      </w:r>
    </w:p>
    <w:p w14:paraId="79BED333" w14:textId="00DD9EC2" w:rsidR="00C9772A" w:rsidRPr="00C9772A" w:rsidRDefault="00C9772A" w:rsidP="00D92B89">
      <w:pPr>
        <w:pStyle w:val="ListParagraph"/>
        <w:numPr>
          <w:ilvl w:val="0"/>
          <w:numId w:val="27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 w:rsidRPr="00C9772A">
        <w:rPr>
          <w:sz w:val="20"/>
          <w:szCs w:val="20"/>
          <w:lang w:val="en-AU"/>
        </w:rPr>
        <w:t xml:space="preserve">Written report summarising key findings from Program Management support visits, for </w:t>
      </w:r>
      <w:r w:rsidR="00766ADA">
        <w:rPr>
          <w:sz w:val="20"/>
          <w:szCs w:val="20"/>
          <w:lang w:val="en-AU"/>
        </w:rPr>
        <w:t>July 2020 - December</w:t>
      </w:r>
      <w:r w:rsidR="00766ADA" w:rsidRPr="00766ADA">
        <w:rPr>
          <w:sz w:val="20"/>
          <w:szCs w:val="20"/>
          <w:lang w:val="en-AU"/>
        </w:rPr>
        <w:t xml:space="preserve"> 2020</w:t>
      </w:r>
    </w:p>
    <w:p w14:paraId="688C8BD1" w14:textId="7ACBCC90" w:rsidR="00C9772A" w:rsidRPr="00C9772A" w:rsidRDefault="00C9772A" w:rsidP="00D92B89">
      <w:pPr>
        <w:pStyle w:val="ListParagraph"/>
        <w:numPr>
          <w:ilvl w:val="0"/>
          <w:numId w:val="27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 w:rsidRPr="00C9772A">
        <w:rPr>
          <w:sz w:val="20"/>
          <w:szCs w:val="20"/>
          <w:lang w:val="en-AU"/>
        </w:rPr>
        <w:t>Written report on the communication &amp; advocacy activities</w:t>
      </w:r>
    </w:p>
    <w:p w14:paraId="72DCB062" w14:textId="7935B65E" w:rsidR="00C9772A" w:rsidRPr="00C9772A" w:rsidRDefault="00C9772A" w:rsidP="00C9772A">
      <w:pPr>
        <w:pStyle w:val="ListParagraph"/>
        <w:spacing w:before="120" w:after="120"/>
        <w:ind w:left="0"/>
        <w:contextualSpacing w:val="0"/>
        <w:rPr>
          <w:sz w:val="20"/>
          <w:szCs w:val="20"/>
          <w:lang w:val="en-AU"/>
        </w:rPr>
      </w:pPr>
      <w:r w:rsidRPr="00C9772A">
        <w:rPr>
          <w:i/>
          <w:iCs/>
          <w:sz w:val="20"/>
          <w:szCs w:val="20"/>
          <w:lang w:val="en-AU"/>
        </w:rPr>
        <w:t xml:space="preserve">For </w:t>
      </w:r>
      <w:r w:rsidR="00BC1594">
        <w:rPr>
          <w:i/>
          <w:iCs/>
          <w:sz w:val="20"/>
          <w:szCs w:val="20"/>
          <w:lang w:val="en-AU"/>
        </w:rPr>
        <w:t>Short Term Advisor</w:t>
      </w:r>
      <w:r w:rsidR="008670FA">
        <w:rPr>
          <w:i/>
          <w:iCs/>
          <w:sz w:val="20"/>
          <w:szCs w:val="20"/>
          <w:lang w:val="en-AU"/>
        </w:rPr>
        <w:t xml:space="preserve"> for </w:t>
      </w:r>
      <w:r w:rsidR="008670FA" w:rsidRPr="008670FA">
        <w:rPr>
          <w:i/>
          <w:iCs/>
          <w:sz w:val="20"/>
          <w:szCs w:val="20"/>
          <w:lang w:val="en-AU"/>
        </w:rPr>
        <w:t xml:space="preserve">GIS mapping in the </w:t>
      </w:r>
      <w:r w:rsidR="008670FA" w:rsidRPr="008670FA">
        <w:rPr>
          <w:i/>
          <w:iCs/>
          <w:sz w:val="20"/>
          <w:szCs w:val="20"/>
        </w:rPr>
        <w:t xml:space="preserve">baseline geographical </w:t>
      </w:r>
      <w:r w:rsidR="008670FA">
        <w:rPr>
          <w:i/>
          <w:iCs/>
          <w:sz w:val="20"/>
          <w:szCs w:val="20"/>
        </w:rPr>
        <w:t>reconnaissance household mapping</w:t>
      </w:r>
      <w:r>
        <w:rPr>
          <w:i/>
          <w:iCs/>
          <w:sz w:val="20"/>
          <w:szCs w:val="20"/>
          <w:lang w:val="en-AU"/>
        </w:rPr>
        <w:t>:</w:t>
      </w:r>
    </w:p>
    <w:p w14:paraId="1767892E" w14:textId="5281DF3B" w:rsidR="00C9772A" w:rsidRPr="00C9772A" w:rsidRDefault="00C9772A" w:rsidP="00D92B89">
      <w:pPr>
        <w:pStyle w:val="ListParagraph"/>
        <w:numPr>
          <w:ilvl w:val="0"/>
          <w:numId w:val="28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 w:rsidRPr="00C9772A">
        <w:rPr>
          <w:sz w:val="20"/>
          <w:szCs w:val="20"/>
          <w:lang w:val="en-AU"/>
        </w:rPr>
        <w:t>Written report on rationale, methods, results and outcomes from baseline geographical reconnaissance household mapping and IRS needs assessment</w:t>
      </w:r>
    </w:p>
    <w:p w14:paraId="596EBAC4" w14:textId="4F09EA87" w:rsidR="00B030BC" w:rsidRDefault="00C9772A" w:rsidP="00D92B89">
      <w:pPr>
        <w:pStyle w:val="ListParagraph"/>
        <w:numPr>
          <w:ilvl w:val="0"/>
          <w:numId w:val="28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 w:rsidRPr="00C9772A">
        <w:rPr>
          <w:sz w:val="20"/>
          <w:szCs w:val="20"/>
          <w:lang w:val="en-AU"/>
        </w:rPr>
        <w:t>Written recommendations on staffing, equipment, supplies, training and logistics required to implement IRS in 2021-2023 to inform development of Rotary Global Grant application</w:t>
      </w:r>
    </w:p>
    <w:p w14:paraId="5B5DA9DB" w14:textId="1E934BDD" w:rsidR="001F5663" w:rsidRPr="00C9772A" w:rsidRDefault="001A0DC7" w:rsidP="00D92B89">
      <w:pPr>
        <w:pStyle w:val="ListParagraph"/>
        <w:numPr>
          <w:ilvl w:val="0"/>
          <w:numId w:val="28"/>
        </w:numPr>
        <w:spacing w:before="120" w:after="120"/>
        <w:ind w:left="709"/>
        <w:contextualSpacing w:val="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All written reports are to be submitted </w:t>
      </w:r>
      <w:r w:rsidR="001F5663">
        <w:rPr>
          <w:sz w:val="20"/>
          <w:szCs w:val="20"/>
          <w:lang w:val="en-AU"/>
        </w:rPr>
        <w:t xml:space="preserve">to </w:t>
      </w:r>
      <w:r w:rsidR="001F5663" w:rsidRPr="00C9772A">
        <w:rPr>
          <w:i/>
          <w:iCs/>
          <w:sz w:val="20"/>
          <w:szCs w:val="20"/>
          <w:lang w:val="en-AU"/>
        </w:rPr>
        <w:t xml:space="preserve">Vanuatu </w:t>
      </w:r>
      <w:r w:rsidR="001F5663">
        <w:rPr>
          <w:i/>
          <w:iCs/>
          <w:sz w:val="20"/>
          <w:szCs w:val="20"/>
          <w:lang w:val="en-AU"/>
        </w:rPr>
        <w:t xml:space="preserve">Ministry of Health </w:t>
      </w:r>
      <w:r>
        <w:rPr>
          <w:iCs/>
          <w:sz w:val="20"/>
          <w:szCs w:val="20"/>
        </w:rPr>
        <w:t>for approval before submitting to RAM Australia.</w:t>
      </w:r>
    </w:p>
    <w:p w14:paraId="6D9D1BF3" w14:textId="5808FB9B" w:rsidR="005C3A38" w:rsidRPr="00A64EF2" w:rsidRDefault="000942CC" w:rsidP="008670FA">
      <w:pPr>
        <w:pStyle w:val="Heading3"/>
        <w:numPr>
          <w:ilvl w:val="0"/>
          <w:numId w:val="11"/>
        </w:numPr>
        <w:ind w:left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</w:t>
      </w:r>
      <w:r w:rsidR="00D321A1" w:rsidRPr="00A64EF2">
        <w:rPr>
          <w:rFonts w:ascii="Georgia" w:hAnsi="Georgia"/>
          <w:sz w:val="22"/>
          <w:szCs w:val="22"/>
        </w:rPr>
        <w:t>AM A</w:t>
      </w:r>
      <w:r w:rsidR="00EF46BC">
        <w:rPr>
          <w:rFonts w:ascii="Georgia" w:hAnsi="Georgia"/>
          <w:sz w:val="22"/>
          <w:szCs w:val="22"/>
        </w:rPr>
        <w:t>USTRALIA</w:t>
      </w:r>
      <w:r w:rsidR="00F4530E" w:rsidRPr="00A64EF2">
        <w:rPr>
          <w:rFonts w:ascii="Georgia" w:hAnsi="Georgia"/>
          <w:sz w:val="22"/>
          <w:szCs w:val="22"/>
        </w:rPr>
        <w:t xml:space="preserve"> </w:t>
      </w:r>
      <w:r w:rsidR="007259F8" w:rsidRPr="00A64EF2">
        <w:rPr>
          <w:rFonts w:ascii="Georgia" w:hAnsi="Georgia"/>
          <w:sz w:val="22"/>
          <w:szCs w:val="22"/>
        </w:rPr>
        <w:t>RESPONSIBILITIES</w:t>
      </w:r>
      <w:r w:rsidR="001A0DC7">
        <w:rPr>
          <w:rFonts w:ascii="Georgia" w:hAnsi="Georgia"/>
          <w:sz w:val="22"/>
          <w:szCs w:val="22"/>
        </w:rPr>
        <w:t xml:space="preserve"> Shall:</w:t>
      </w:r>
    </w:p>
    <w:p w14:paraId="1957E36B" w14:textId="7132CF66" w:rsidR="00EF46BC" w:rsidRPr="00D25BE0" w:rsidRDefault="00C11C85" w:rsidP="00514A8C">
      <w:pPr>
        <w:pStyle w:val="BodyParagraph"/>
        <w:numPr>
          <w:ilvl w:val="0"/>
          <w:numId w:val="21"/>
        </w:numPr>
      </w:pPr>
      <w:r>
        <w:t>F</w:t>
      </w:r>
      <w:r w:rsidR="00EF46BC">
        <w:t xml:space="preserve">und </w:t>
      </w:r>
      <w:r w:rsidR="001A0DC7">
        <w:t xml:space="preserve">and manage inputs of one </w:t>
      </w:r>
      <w:r w:rsidR="00EF46BC">
        <w:t>internationally-</w:t>
      </w:r>
      <w:proofErr w:type="spellStart"/>
      <w:r w:rsidR="00EF46BC">
        <w:t>recognised</w:t>
      </w:r>
      <w:proofErr w:type="spellEnd"/>
      <w:r w:rsidR="00EF46BC">
        <w:t xml:space="preserve"> and experienced consultant for baseline geographical household mapping and IRS needs assessment </w:t>
      </w:r>
    </w:p>
    <w:p w14:paraId="0B417994" w14:textId="1FEA0C09" w:rsidR="00B5435A" w:rsidRPr="00D25BE0" w:rsidRDefault="001A0DC7" w:rsidP="00514A8C">
      <w:pPr>
        <w:pStyle w:val="BodyParagraph"/>
        <w:numPr>
          <w:ilvl w:val="0"/>
          <w:numId w:val="21"/>
        </w:numPr>
      </w:pPr>
      <w:r>
        <w:t>Conduct d</w:t>
      </w:r>
      <w:r w:rsidR="008670FA">
        <w:t>esk review of project implementation</w:t>
      </w:r>
      <w:r>
        <w:t xml:space="preserve"> reports</w:t>
      </w:r>
      <w:r w:rsidR="008670FA">
        <w:t>.</w:t>
      </w:r>
    </w:p>
    <w:p w14:paraId="69E1C801" w14:textId="7D69940B" w:rsidR="00B5435A" w:rsidRPr="00D25BE0" w:rsidRDefault="001A0DC7" w:rsidP="00514A8C">
      <w:pPr>
        <w:pStyle w:val="BodyParagraph"/>
        <w:numPr>
          <w:ilvl w:val="0"/>
          <w:numId w:val="21"/>
        </w:numPr>
      </w:pPr>
      <w:r>
        <w:t>Conduct f</w:t>
      </w:r>
      <w:r w:rsidR="008670FA">
        <w:t xml:space="preserve">inancial audit at end of project in </w:t>
      </w:r>
      <w:r w:rsidR="0005141C">
        <w:t>December</w:t>
      </w:r>
      <w:r w:rsidR="008670FA">
        <w:t xml:space="preserve"> 2020</w:t>
      </w:r>
    </w:p>
    <w:p w14:paraId="15C2B2C5" w14:textId="5E921C49" w:rsidR="005C3A38" w:rsidRPr="00D92B89" w:rsidRDefault="008670FA" w:rsidP="00514A8C">
      <w:pPr>
        <w:pStyle w:val="BodyParagraph"/>
        <w:numPr>
          <w:ilvl w:val="0"/>
          <w:numId w:val="21"/>
        </w:numPr>
      </w:pPr>
      <w:r>
        <w:t xml:space="preserve">Receive reports from Vanuatu, to report </w:t>
      </w:r>
      <w:r w:rsidR="00F4530E" w:rsidRPr="00D25BE0">
        <w:t xml:space="preserve">in RAM </w:t>
      </w:r>
      <w:r w:rsidR="00C11C85" w:rsidRPr="00D25BE0">
        <w:t xml:space="preserve">Australia </w:t>
      </w:r>
      <w:r w:rsidR="00F4530E" w:rsidRPr="00D25BE0">
        <w:t xml:space="preserve">Quarterly Newsletters and at the annual National RAM </w:t>
      </w:r>
      <w:r w:rsidR="00C11C85" w:rsidRPr="00D25BE0">
        <w:t xml:space="preserve">Australia </w:t>
      </w:r>
      <w:r w:rsidR="00F4530E" w:rsidRPr="00D25BE0">
        <w:t>Conference</w:t>
      </w:r>
    </w:p>
    <w:p w14:paraId="6950F253" w14:textId="14B139A2" w:rsidR="005C3A38" w:rsidRDefault="00E54BCC" w:rsidP="008670FA">
      <w:pPr>
        <w:pStyle w:val="Heading3"/>
        <w:numPr>
          <w:ilvl w:val="0"/>
          <w:numId w:val="11"/>
        </w:numPr>
        <w:ind w:left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VANUATU MINISTRY of HEALTH</w:t>
      </w:r>
      <w:r w:rsidR="00D321A1" w:rsidRPr="00D25BE0">
        <w:rPr>
          <w:rFonts w:ascii="Georgia" w:hAnsi="Georgia"/>
          <w:sz w:val="22"/>
          <w:szCs w:val="22"/>
        </w:rPr>
        <w:t xml:space="preserve">: </w:t>
      </w:r>
      <w:r w:rsidR="003D19EF" w:rsidRPr="00D25BE0">
        <w:rPr>
          <w:rFonts w:ascii="Georgia" w:hAnsi="Georgia"/>
          <w:sz w:val="22"/>
          <w:szCs w:val="22"/>
        </w:rPr>
        <w:t xml:space="preserve"> </w:t>
      </w:r>
      <w:r w:rsidR="00100F60" w:rsidRPr="00D25BE0">
        <w:rPr>
          <w:rFonts w:ascii="Georgia" w:hAnsi="Georgia"/>
          <w:sz w:val="22"/>
          <w:szCs w:val="22"/>
        </w:rPr>
        <w:t>IMPLEMENTATION ORGANIZATION</w:t>
      </w:r>
      <w:r w:rsidR="005C3A38" w:rsidRPr="00D25BE0">
        <w:rPr>
          <w:rFonts w:ascii="Georgia" w:hAnsi="Georgia"/>
          <w:sz w:val="22"/>
          <w:szCs w:val="22"/>
        </w:rPr>
        <w:t xml:space="preserve"> </w:t>
      </w:r>
      <w:proofErr w:type="gramStart"/>
      <w:r w:rsidR="007259F8" w:rsidRPr="00D25BE0">
        <w:rPr>
          <w:rFonts w:ascii="Georgia" w:hAnsi="Georgia"/>
          <w:sz w:val="22"/>
          <w:szCs w:val="22"/>
        </w:rPr>
        <w:t>RESPONSIBILITIES</w:t>
      </w:r>
      <w:r w:rsidR="005C3A38" w:rsidRPr="00D25BE0">
        <w:rPr>
          <w:rFonts w:ascii="Georgia" w:hAnsi="Georgia"/>
          <w:sz w:val="22"/>
          <w:szCs w:val="22"/>
        </w:rPr>
        <w:t xml:space="preserve"> </w:t>
      </w:r>
      <w:r w:rsidR="002E620F">
        <w:rPr>
          <w:rFonts w:ascii="Georgia" w:hAnsi="Georgia"/>
          <w:sz w:val="22"/>
          <w:szCs w:val="22"/>
        </w:rPr>
        <w:t xml:space="preserve"> shall</w:t>
      </w:r>
      <w:proofErr w:type="gramEnd"/>
      <w:r w:rsidR="002E620F">
        <w:rPr>
          <w:rFonts w:ascii="Georgia" w:hAnsi="Georgia"/>
          <w:sz w:val="22"/>
          <w:szCs w:val="22"/>
        </w:rPr>
        <w:t>:</w:t>
      </w:r>
    </w:p>
    <w:p w14:paraId="7C6CAC49" w14:textId="199DE80B" w:rsidR="001A0DC7" w:rsidRPr="00D25BE0" w:rsidRDefault="001A0DC7" w:rsidP="00514A8C">
      <w:pPr>
        <w:pStyle w:val="BodyParagraph"/>
        <w:numPr>
          <w:ilvl w:val="0"/>
          <w:numId w:val="29"/>
        </w:numPr>
      </w:pPr>
      <w:r w:rsidRPr="00D25BE0">
        <w:t>Provide expertise, infrastructure, advocacy, training, education, or other support for the project</w:t>
      </w:r>
      <w:r>
        <w:t>.</w:t>
      </w:r>
    </w:p>
    <w:p w14:paraId="181B791C" w14:textId="77777777" w:rsidR="001A0DC7" w:rsidRDefault="001A0DC7" w:rsidP="00514A8C">
      <w:pPr>
        <w:pStyle w:val="BodyParagraph"/>
        <w:numPr>
          <w:ilvl w:val="0"/>
          <w:numId w:val="29"/>
        </w:numPr>
      </w:pPr>
      <w:r>
        <w:t>Ensure that activities are aligned with the Ministry of Health 2020 Business Plan.</w:t>
      </w:r>
    </w:p>
    <w:p w14:paraId="2936142E" w14:textId="74EE28E4" w:rsidR="00FB10CA" w:rsidRDefault="00FB10CA" w:rsidP="00D92B89">
      <w:pPr>
        <w:pStyle w:val="ListParagraph"/>
        <w:numPr>
          <w:ilvl w:val="0"/>
          <w:numId w:val="29"/>
        </w:num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By 30 </w:t>
      </w:r>
      <w:r w:rsidR="00606FFF">
        <w:rPr>
          <w:sz w:val="20"/>
          <w:szCs w:val="20"/>
        </w:rPr>
        <w:t xml:space="preserve">December </w:t>
      </w:r>
      <w:r>
        <w:rPr>
          <w:sz w:val="20"/>
          <w:szCs w:val="20"/>
        </w:rPr>
        <w:t xml:space="preserve">2020, complete </w:t>
      </w:r>
      <w:r w:rsidR="002E620F">
        <w:rPr>
          <w:sz w:val="20"/>
          <w:szCs w:val="20"/>
        </w:rPr>
        <w:t>activities</w:t>
      </w:r>
      <w:r>
        <w:rPr>
          <w:sz w:val="20"/>
          <w:szCs w:val="20"/>
        </w:rPr>
        <w:t xml:space="preserve"> to achieve objectives as listed under Section 4 above.</w:t>
      </w:r>
    </w:p>
    <w:p w14:paraId="7DC93B9D" w14:textId="77777777" w:rsidR="00FB10CA" w:rsidRDefault="00FB10CA" w:rsidP="001A0DC7">
      <w:pPr>
        <w:pStyle w:val="ListParagraph"/>
        <w:spacing w:before="120" w:after="120"/>
        <w:ind w:left="709"/>
        <w:rPr>
          <w:sz w:val="20"/>
          <w:szCs w:val="20"/>
        </w:rPr>
      </w:pPr>
    </w:p>
    <w:p w14:paraId="29248E8F" w14:textId="3710AC3E" w:rsidR="009554D1" w:rsidRPr="004E4CA9" w:rsidRDefault="001A0DC7" w:rsidP="00D92B89">
      <w:pPr>
        <w:pStyle w:val="ListParagraph"/>
        <w:numPr>
          <w:ilvl w:val="0"/>
          <w:numId w:val="29"/>
        </w:num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Monitor and evaluate</w:t>
      </w:r>
      <w:r w:rsidR="00FB10CA">
        <w:rPr>
          <w:sz w:val="20"/>
          <w:szCs w:val="20"/>
        </w:rPr>
        <w:t xml:space="preserve"> achievement of project objectives as listed under Section 4 above</w:t>
      </w:r>
      <w:r>
        <w:rPr>
          <w:sz w:val="20"/>
          <w:szCs w:val="20"/>
        </w:rPr>
        <w:t>.</w:t>
      </w:r>
    </w:p>
    <w:p w14:paraId="058BD288" w14:textId="3D141B62" w:rsidR="00FB10CA" w:rsidRPr="00FB10CA" w:rsidRDefault="00FB10CA" w:rsidP="00514A8C">
      <w:pPr>
        <w:pStyle w:val="BodyParagraph"/>
        <w:numPr>
          <w:ilvl w:val="0"/>
          <w:numId w:val="29"/>
        </w:numPr>
        <w:rPr>
          <w:lang w:val="en-AU"/>
        </w:rPr>
      </w:pPr>
      <w:r w:rsidRPr="00FB10CA">
        <w:rPr>
          <w:lang w:val="en-AU"/>
        </w:rPr>
        <w:t xml:space="preserve">Use </w:t>
      </w:r>
      <w:r w:rsidR="001A0DC7">
        <w:rPr>
          <w:lang w:val="en-AU"/>
        </w:rPr>
        <w:t>RAM Australia logo</w:t>
      </w:r>
      <w:r w:rsidRPr="00FB10CA">
        <w:rPr>
          <w:lang w:val="en-AU"/>
        </w:rPr>
        <w:t xml:space="preserve"> on relevant communication </w:t>
      </w:r>
      <w:r>
        <w:rPr>
          <w:lang w:val="en-AU"/>
        </w:rPr>
        <w:t xml:space="preserve">and advocacy </w:t>
      </w:r>
      <w:r w:rsidRPr="00FB10CA">
        <w:rPr>
          <w:lang w:val="en-AU"/>
        </w:rPr>
        <w:t xml:space="preserve">materials </w:t>
      </w:r>
      <w:r>
        <w:rPr>
          <w:lang w:val="en-AU"/>
        </w:rPr>
        <w:t xml:space="preserve">developed </w:t>
      </w:r>
      <w:r w:rsidR="00762315">
        <w:rPr>
          <w:lang w:val="en-AU"/>
        </w:rPr>
        <w:t xml:space="preserve">in the project, </w:t>
      </w:r>
      <w:r w:rsidRPr="00FB10CA">
        <w:rPr>
          <w:lang w:val="en-AU"/>
        </w:rPr>
        <w:t>and provide due acknowledgement of support, as reasonable.</w:t>
      </w:r>
    </w:p>
    <w:p w14:paraId="6F22EC13" w14:textId="6AFD43B4" w:rsidR="00762315" w:rsidRDefault="00762315" w:rsidP="00514A8C">
      <w:pPr>
        <w:pStyle w:val="Body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Provide</w:t>
      </w:r>
      <w:r w:rsidR="00FB10CA" w:rsidRPr="00FB10CA">
        <w:rPr>
          <w:lang w:val="en-AU"/>
        </w:rPr>
        <w:t xml:space="preserve"> </w:t>
      </w:r>
      <w:r>
        <w:rPr>
          <w:lang w:val="en-AU"/>
        </w:rPr>
        <w:t>RAM</w:t>
      </w:r>
      <w:r w:rsidR="00FB10CA" w:rsidRPr="00FB10CA">
        <w:rPr>
          <w:lang w:val="en-AU"/>
        </w:rPr>
        <w:t xml:space="preserve"> </w:t>
      </w:r>
      <w:r w:rsidR="00C11C85">
        <w:rPr>
          <w:lang w:val="en-AU"/>
        </w:rPr>
        <w:t xml:space="preserve">Australia </w:t>
      </w:r>
      <w:r w:rsidR="00FB10CA" w:rsidRPr="00FB10CA">
        <w:rPr>
          <w:lang w:val="en-AU"/>
        </w:rPr>
        <w:t xml:space="preserve">with a progress report three months after </w:t>
      </w:r>
      <w:r>
        <w:rPr>
          <w:lang w:val="en-AU"/>
        </w:rPr>
        <w:t xml:space="preserve">commencement of project, </w:t>
      </w:r>
      <w:r w:rsidR="00FB10CA" w:rsidRPr="00FB10CA">
        <w:rPr>
          <w:lang w:val="en-AU"/>
        </w:rPr>
        <w:t xml:space="preserve">and at the completion of the project. </w:t>
      </w:r>
    </w:p>
    <w:p w14:paraId="7905944E" w14:textId="77777777" w:rsidR="009F1C25" w:rsidRDefault="009F1C25" w:rsidP="00514A8C">
      <w:pPr>
        <w:pStyle w:val="BodyParagraph"/>
        <w:rPr>
          <w:lang w:val="en-AU"/>
        </w:rPr>
      </w:pPr>
    </w:p>
    <w:p w14:paraId="66175BF6" w14:textId="77777777" w:rsidR="009F1C25" w:rsidRDefault="009F1C25" w:rsidP="00514A8C">
      <w:pPr>
        <w:pStyle w:val="BodyParagraph"/>
        <w:rPr>
          <w:lang w:val="en-AU"/>
        </w:rPr>
      </w:pPr>
    </w:p>
    <w:p w14:paraId="292FCE4D" w14:textId="77777777" w:rsidR="009F1C25" w:rsidRDefault="009F1C25" w:rsidP="00514A8C">
      <w:pPr>
        <w:pStyle w:val="BodyParagraph"/>
        <w:rPr>
          <w:lang w:val="en-AU"/>
        </w:rPr>
      </w:pPr>
    </w:p>
    <w:p w14:paraId="34D65889" w14:textId="77777777" w:rsidR="009F1C25" w:rsidRPr="001A0DC7" w:rsidRDefault="009F1C25" w:rsidP="00514A8C">
      <w:pPr>
        <w:pStyle w:val="BodyParagraph"/>
        <w:rPr>
          <w:lang w:val="en-AU"/>
        </w:rPr>
      </w:pPr>
    </w:p>
    <w:p w14:paraId="620041AE" w14:textId="306BD589" w:rsidR="009F1C25" w:rsidRPr="009F1C25" w:rsidRDefault="009F1C25" w:rsidP="00514A8C">
      <w:pPr>
        <w:pStyle w:val="BodyParagraph"/>
        <w:numPr>
          <w:ilvl w:val="0"/>
          <w:numId w:val="29"/>
        </w:numPr>
      </w:pPr>
      <w:r>
        <w:t>M</w:t>
      </w:r>
      <w:r w:rsidRPr="009F1C25">
        <w:t xml:space="preserve">aintain a standard set of accounts, which includes a general ledger and a complete record of all receipts and all </w:t>
      </w:r>
      <w:r>
        <w:t>disbursements of grant funds; and</w:t>
      </w:r>
      <w:r w:rsidRPr="009F1C25">
        <w:t xml:space="preserve"> retain bank statements to substantiate the receipt and use of grant funds.</w:t>
      </w:r>
    </w:p>
    <w:p w14:paraId="71A9527A" w14:textId="0BF47DB2" w:rsidR="001A0DC7" w:rsidRPr="00D25BE0" w:rsidRDefault="009F1C25" w:rsidP="00514A8C">
      <w:pPr>
        <w:pStyle w:val="BodyParagraph"/>
        <w:numPr>
          <w:ilvl w:val="0"/>
          <w:numId w:val="29"/>
        </w:numPr>
      </w:pPr>
      <w:r>
        <w:t xml:space="preserve">Submit financial documents </w:t>
      </w:r>
      <w:r w:rsidR="001A0DC7">
        <w:t>on request by</w:t>
      </w:r>
      <w:r w:rsidR="001A0DC7" w:rsidRPr="00D25BE0">
        <w:t xml:space="preserve"> RAM Australia</w:t>
      </w:r>
      <w:r>
        <w:t>.</w:t>
      </w:r>
      <w:r w:rsidRPr="00D25BE0">
        <w:t xml:space="preserve"> </w:t>
      </w:r>
    </w:p>
    <w:p w14:paraId="2B996A18" w14:textId="77777777" w:rsidR="001A0DC7" w:rsidRPr="00762315" w:rsidRDefault="001A0DC7" w:rsidP="00514A8C">
      <w:pPr>
        <w:pStyle w:val="BodyParagraph"/>
        <w:numPr>
          <w:ilvl w:val="0"/>
          <w:numId w:val="29"/>
        </w:numPr>
        <w:rPr>
          <w:lang w:val="en-AU"/>
        </w:rPr>
      </w:pPr>
      <w:r>
        <w:t>After conclusion of the project, provide a Financial Report to RAM Australia as requested</w:t>
      </w:r>
    </w:p>
    <w:p w14:paraId="5A735B72" w14:textId="4D22D951" w:rsidR="00762315" w:rsidRDefault="00FB10CA" w:rsidP="00514A8C">
      <w:pPr>
        <w:pStyle w:val="BodyParagraph"/>
        <w:numPr>
          <w:ilvl w:val="0"/>
          <w:numId w:val="29"/>
        </w:numPr>
        <w:rPr>
          <w:lang w:val="en-AU"/>
        </w:rPr>
      </w:pPr>
      <w:r w:rsidRPr="00FB10CA">
        <w:rPr>
          <w:lang w:val="en-AU"/>
        </w:rPr>
        <w:t xml:space="preserve">After conclusion of the project, provide an update on activities and outcomes (including malaria data up to 12-months after project activities) to </w:t>
      </w:r>
      <w:r w:rsidR="00762315">
        <w:rPr>
          <w:lang w:val="en-AU"/>
        </w:rPr>
        <w:t>RAM</w:t>
      </w:r>
      <w:r w:rsidR="00C11C85">
        <w:rPr>
          <w:lang w:val="en-AU"/>
        </w:rPr>
        <w:t xml:space="preserve"> Australia</w:t>
      </w:r>
      <w:r w:rsidR="00762315">
        <w:rPr>
          <w:lang w:val="en-AU"/>
        </w:rPr>
        <w:t>,</w:t>
      </w:r>
      <w:r w:rsidRPr="00FB10CA">
        <w:rPr>
          <w:lang w:val="en-AU"/>
        </w:rPr>
        <w:t xml:space="preserve"> as requested.</w:t>
      </w:r>
    </w:p>
    <w:p w14:paraId="5BF6C56B" w14:textId="75FFE03C" w:rsidR="00F53B3E" w:rsidRDefault="00F53B3E" w:rsidP="00514A8C">
      <w:pPr>
        <w:pStyle w:val="BodyParagraph"/>
        <w:numPr>
          <w:ilvl w:val="0"/>
          <w:numId w:val="29"/>
        </w:numPr>
      </w:pPr>
      <w:r>
        <w:t>Provide advice and guidance to RAM Australia</w:t>
      </w:r>
      <w:r w:rsidR="004E4CA9">
        <w:t xml:space="preserve"> for development of a subsequent Rotary Global Grant</w:t>
      </w:r>
      <w:r w:rsidR="00762315">
        <w:t>.</w:t>
      </w:r>
    </w:p>
    <w:p w14:paraId="12FE7EDC" w14:textId="0E79476E" w:rsidR="009638C0" w:rsidRPr="00D25BE0" w:rsidRDefault="00C06C55" w:rsidP="004963E7">
      <w:pPr>
        <w:pStyle w:val="Heading3"/>
        <w:numPr>
          <w:ilvl w:val="0"/>
          <w:numId w:val="11"/>
        </w:numPr>
        <w:ind w:left="426"/>
        <w:rPr>
          <w:rFonts w:ascii="Georgia" w:hAnsi="Georgia"/>
          <w:sz w:val="22"/>
          <w:szCs w:val="22"/>
        </w:rPr>
      </w:pPr>
      <w:r w:rsidRPr="00D25BE0">
        <w:rPr>
          <w:rFonts w:ascii="Georgia" w:hAnsi="Georgia"/>
          <w:sz w:val="22"/>
          <w:szCs w:val="22"/>
        </w:rPr>
        <w:t xml:space="preserve">MUTUAL </w:t>
      </w:r>
      <w:r w:rsidR="009638C0" w:rsidRPr="00D25BE0">
        <w:rPr>
          <w:rFonts w:ascii="Georgia" w:hAnsi="Georgia"/>
          <w:sz w:val="22"/>
          <w:szCs w:val="22"/>
        </w:rPr>
        <w:t>UNDERSTANDINGS</w:t>
      </w:r>
    </w:p>
    <w:p w14:paraId="48557CC9" w14:textId="3542C307" w:rsidR="00C06C55" w:rsidRPr="00D25BE0" w:rsidRDefault="00CA0B47" w:rsidP="00514A8C">
      <w:pPr>
        <w:pStyle w:val="BodyParagraph"/>
      </w:pPr>
      <w:r w:rsidRPr="00D25BE0">
        <w:t>A</w:t>
      </w:r>
      <w:r w:rsidR="000B7218" w:rsidRPr="00D25BE0">
        <w:t>ll parties</w:t>
      </w:r>
      <w:r w:rsidRPr="00D25BE0">
        <w:t xml:space="preserve"> agree</w:t>
      </w:r>
      <w:r w:rsidR="000B7218" w:rsidRPr="00D25BE0">
        <w:t xml:space="preserve"> that</w:t>
      </w:r>
      <w:r w:rsidR="00DA15D8">
        <w:t xml:space="preserve"> the Vanuatu </w:t>
      </w:r>
      <w:r w:rsidR="00DA15D8" w:rsidRPr="00930C3A">
        <w:t>Ministry Of Health</w:t>
      </w:r>
      <w:r w:rsidR="00DA15D8">
        <w:t xml:space="preserve"> will</w:t>
      </w:r>
      <w:r w:rsidR="000B7218" w:rsidRPr="00D25BE0">
        <w:t>:</w:t>
      </w:r>
    </w:p>
    <w:p w14:paraId="21E7F747" w14:textId="73DBFD30" w:rsidR="005B1893" w:rsidRDefault="009F1C25" w:rsidP="00514A8C">
      <w:pPr>
        <w:pStyle w:val="Bodyparagraphlettered"/>
        <w:numPr>
          <w:ilvl w:val="0"/>
          <w:numId w:val="30"/>
        </w:numPr>
      </w:pPr>
      <w:r>
        <w:t>Manage RAM Australia funds for the project activities, as listed in Section 4.</w:t>
      </w:r>
    </w:p>
    <w:p w14:paraId="310B955A" w14:textId="4F96AE34" w:rsidR="009F1C25" w:rsidRDefault="009F1C25" w:rsidP="00514A8C">
      <w:pPr>
        <w:pStyle w:val="Bodyparagraphlettered"/>
        <w:numPr>
          <w:ilvl w:val="0"/>
          <w:numId w:val="30"/>
        </w:numPr>
      </w:pPr>
      <w:r>
        <w:t xml:space="preserve">Request </w:t>
      </w:r>
      <w:r w:rsidR="00B7049B">
        <w:t xml:space="preserve">for </w:t>
      </w:r>
      <w:r w:rsidR="00673AEF" w:rsidRPr="00D25BE0">
        <w:t>funds</w:t>
      </w:r>
      <w:r w:rsidR="00D274FE">
        <w:t xml:space="preserve"> for each activity</w:t>
      </w:r>
      <w:r w:rsidR="00673AEF" w:rsidRPr="00D25BE0">
        <w:t xml:space="preserve"> </w:t>
      </w:r>
      <w:r w:rsidR="00D92B89">
        <w:t>is to</w:t>
      </w:r>
      <w:r>
        <w:t xml:space="preserve"> be made in writing to RAM </w:t>
      </w:r>
      <w:r w:rsidR="00B7049B">
        <w:t>Australia</w:t>
      </w:r>
      <w:r w:rsidR="00DA15D8">
        <w:t>.</w:t>
      </w:r>
      <w:r>
        <w:t xml:space="preserve"> </w:t>
      </w:r>
    </w:p>
    <w:p w14:paraId="0CD4878C" w14:textId="1B846BA1" w:rsidR="00D274FE" w:rsidRDefault="009F1C25" w:rsidP="00514A8C">
      <w:pPr>
        <w:pStyle w:val="Bodyparagraphlettered"/>
        <w:numPr>
          <w:ilvl w:val="0"/>
          <w:numId w:val="30"/>
        </w:numPr>
      </w:pPr>
      <w:r>
        <w:t xml:space="preserve">Each request for funds needs to be accompanied by a proposal and itemized budget with details of use of funds, and e.g. the training curriculum, names of trainers and trainees, and where they are located. </w:t>
      </w:r>
    </w:p>
    <w:p w14:paraId="4221BA28" w14:textId="20471483" w:rsidR="009F1C25" w:rsidRDefault="009F1C25" w:rsidP="00514A8C">
      <w:pPr>
        <w:pStyle w:val="Bodyparagraphlettered"/>
        <w:numPr>
          <w:ilvl w:val="0"/>
          <w:numId w:val="30"/>
        </w:numPr>
      </w:pPr>
      <w:r>
        <w:t xml:space="preserve">Submit </w:t>
      </w:r>
      <w:r w:rsidR="00D92B89">
        <w:t xml:space="preserve">timely </w:t>
      </w:r>
      <w:r>
        <w:t xml:space="preserve">project reports addressing </w:t>
      </w:r>
      <w:r w:rsidR="00D92B89">
        <w:t xml:space="preserve">the </w:t>
      </w:r>
      <w:r>
        <w:t>project outcomes</w:t>
      </w:r>
      <w:r w:rsidR="00D92B89">
        <w:t>.</w:t>
      </w:r>
    </w:p>
    <w:p w14:paraId="4CECCA11" w14:textId="3468AAC2" w:rsidR="008D5AAA" w:rsidRPr="00D92B89" w:rsidRDefault="009F1C25" w:rsidP="00514A8C">
      <w:pPr>
        <w:pStyle w:val="Bodyparagraphlettered"/>
        <w:numPr>
          <w:ilvl w:val="0"/>
          <w:numId w:val="30"/>
        </w:numPr>
      </w:pPr>
      <w:r>
        <w:t>Allow related financial</w:t>
      </w:r>
      <w:r w:rsidR="00D274FE" w:rsidRPr="00D25BE0">
        <w:t xml:space="preserve"> documentation </w:t>
      </w:r>
      <w:r>
        <w:t>to be examined by an</w:t>
      </w:r>
      <w:r w:rsidR="00D274FE" w:rsidRPr="00D25BE0">
        <w:t xml:space="preserve"> independent financial and operational review by the RAWCS Ltd. Auditors. </w:t>
      </w:r>
    </w:p>
    <w:p w14:paraId="11DC533C" w14:textId="77777777" w:rsidR="008B509F" w:rsidRPr="00D25BE0" w:rsidRDefault="008B509F" w:rsidP="00C11C85">
      <w:pPr>
        <w:pStyle w:val="Heading3"/>
        <w:numPr>
          <w:ilvl w:val="0"/>
          <w:numId w:val="11"/>
        </w:numPr>
        <w:ind w:left="426"/>
        <w:rPr>
          <w:rFonts w:ascii="Georgia" w:hAnsi="Georgia"/>
          <w:sz w:val="22"/>
          <w:szCs w:val="22"/>
        </w:rPr>
      </w:pPr>
      <w:r w:rsidRPr="00D25BE0">
        <w:rPr>
          <w:rFonts w:ascii="Georgia" w:hAnsi="Georgia"/>
          <w:sz w:val="22"/>
          <w:szCs w:val="22"/>
        </w:rPr>
        <w:t>MODIFICATION</w:t>
      </w:r>
    </w:p>
    <w:p w14:paraId="78C27C85" w14:textId="094E501A" w:rsidR="00C11C85" w:rsidRDefault="008B509F" w:rsidP="00514A8C">
      <w:pPr>
        <w:pStyle w:val="BodyParagraph"/>
      </w:pPr>
      <w:r w:rsidRPr="00D25BE0">
        <w:t xml:space="preserve">Modifications </w:t>
      </w:r>
      <w:r w:rsidR="00DC3F32">
        <w:t>within the scop</w:t>
      </w:r>
      <w:r w:rsidR="009554D1">
        <w:t>e</w:t>
      </w:r>
      <w:r w:rsidR="00DC3F32">
        <w:t xml:space="preserve"> of this document shall be made</w:t>
      </w:r>
      <w:r w:rsidRPr="00D25BE0">
        <w:t xml:space="preserve"> by m</w:t>
      </w:r>
      <w:r w:rsidR="00D92B89">
        <w:t xml:space="preserve">utual consent of the parties.  </w:t>
      </w:r>
      <w:proofErr w:type="gramStart"/>
      <w:r w:rsidRPr="00D25BE0">
        <w:t>written</w:t>
      </w:r>
      <w:proofErr w:type="gramEnd"/>
      <w:r w:rsidRPr="00D25BE0">
        <w:t xml:space="preserve"> modification, signed and dated by all parties must be issued before acting on any changes. </w:t>
      </w:r>
    </w:p>
    <w:p w14:paraId="799CD261" w14:textId="1BBCDAE3" w:rsidR="000738C0" w:rsidRPr="000738C0" w:rsidRDefault="000738C0" w:rsidP="00514A8C">
      <w:pPr>
        <w:pStyle w:val="BodyParagraph"/>
        <w:numPr>
          <w:ilvl w:val="0"/>
          <w:numId w:val="11"/>
        </w:numPr>
        <w:rPr>
          <w:lang w:val="en-AU"/>
        </w:rPr>
      </w:pPr>
      <w:r w:rsidRPr="000738C0">
        <w:rPr>
          <w:lang w:val="en-AU"/>
        </w:rPr>
        <w:t>CONFLICT OF INTEREST</w:t>
      </w:r>
      <w:r>
        <w:rPr>
          <w:lang w:val="en-AU"/>
        </w:rPr>
        <w:t xml:space="preserve"> </w:t>
      </w:r>
    </w:p>
    <w:p w14:paraId="44CFC4DF" w14:textId="3A6E8C1B" w:rsidR="00C11C85" w:rsidRPr="000738C0" w:rsidRDefault="000738C0" w:rsidP="00514A8C">
      <w:pPr>
        <w:pStyle w:val="BodyParagraph"/>
        <w:rPr>
          <w:lang w:val="en-AU"/>
        </w:rPr>
      </w:pPr>
      <w:r w:rsidRPr="000738C0">
        <w:rPr>
          <w:lang w:val="en-AU"/>
        </w:rPr>
        <w:t xml:space="preserve">Any real or perceived conflicts of interest must be disclosed to The Rotary Foundation, including any Rotarians serving as paid staff or board of directors for the cooperating organization. </w:t>
      </w:r>
    </w:p>
    <w:p w14:paraId="3A59DC4E" w14:textId="6FA86141" w:rsidR="008B509F" w:rsidRPr="00D25BE0" w:rsidRDefault="008B509F" w:rsidP="00C11C85">
      <w:pPr>
        <w:pStyle w:val="Heading3"/>
        <w:numPr>
          <w:ilvl w:val="0"/>
          <w:numId w:val="11"/>
        </w:numPr>
        <w:ind w:left="426"/>
        <w:rPr>
          <w:rFonts w:ascii="Georgia" w:hAnsi="Georgia"/>
          <w:sz w:val="22"/>
          <w:szCs w:val="22"/>
        </w:rPr>
      </w:pPr>
      <w:r w:rsidRPr="00D25BE0">
        <w:rPr>
          <w:rFonts w:ascii="Georgia" w:hAnsi="Georgia"/>
          <w:sz w:val="22"/>
          <w:szCs w:val="22"/>
        </w:rPr>
        <w:t>AUTHORI</w:t>
      </w:r>
      <w:r w:rsidR="003E765F">
        <w:rPr>
          <w:rFonts w:ascii="Georgia" w:hAnsi="Georgia"/>
          <w:sz w:val="22"/>
          <w:szCs w:val="22"/>
        </w:rPr>
        <w:t>S</w:t>
      </w:r>
      <w:r w:rsidRPr="00D25BE0">
        <w:rPr>
          <w:rFonts w:ascii="Georgia" w:hAnsi="Georgia"/>
          <w:sz w:val="22"/>
          <w:szCs w:val="22"/>
        </w:rPr>
        <w:t>ATIONS</w:t>
      </w:r>
    </w:p>
    <w:p w14:paraId="5F98758D" w14:textId="29A7ECBB" w:rsidR="00D274FE" w:rsidRDefault="008B509F" w:rsidP="00514A8C">
      <w:pPr>
        <w:pStyle w:val="BodyParagraph"/>
      </w:pPr>
      <w:r w:rsidRPr="00D25BE0">
        <w:t>By signing below, the parties agree to the terms of this memorandum of understanding.</w:t>
      </w:r>
    </w:p>
    <w:p w14:paraId="3BD92659" w14:textId="087FAB6E" w:rsidR="00F53B3E" w:rsidRDefault="00F53B3E" w:rsidP="00514A8C">
      <w:pPr>
        <w:pStyle w:val="BodyParagraph"/>
        <w:numPr>
          <w:ilvl w:val="0"/>
          <w:numId w:val="13"/>
        </w:numPr>
      </w:pPr>
      <w:r>
        <w:t>Vanuatu Ministry of He</w:t>
      </w:r>
      <w:r w:rsidR="00CA604A">
        <w:t xml:space="preserve">alth </w:t>
      </w:r>
      <w:proofErr w:type="spellStart"/>
      <w:r>
        <w:t>authorisation</w:t>
      </w:r>
      <w:proofErr w:type="spellEnd"/>
      <w:r w:rsidRPr="00D25BE0">
        <w:t xml:space="preserve">: </w:t>
      </w:r>
    </w:p>
    <w:tbl>
      <w:tblPr>
        <w:tblW w:w="9005" w:type="dxa"/>
        <w:tblInd w:w="355" w:type="dxa"/>
        <w:tblLook w:val="04A0" w:firstRow="1" w:lastRow="0" w:firstColumn="1" w:lastColumn="0" w:noHBand="0" w:noVBand="1"/>
      </w:tblPr>
      <w:tblGrid>
        <w:gridCol w:w="1625"/>
        <w:gridCol w:w="265"/>
        <w:gridCol w:w="180"/>
        <w:gridCol w:w="365"/>
        <w:gridCol w:w="2425"/>
        <w:gridCol w:w="275"/>
        <w:gridCol w:w="720"/>
        <w:gridCol w:w="270"/>
        <w:gridCol w:w="2880"/>
      </w:tblGrid>
      <w:tr w:rsidR="008B509F" w:rsidRPr="00D25BE0" w14:paraId="30A3B893" w14:textId="77777777" w:rsidTr="00D25BE0">
        <w:tc>
          <w:tcPr>
            <w:tcW w:w="2070" w:type="dxa"/>
            <w:gridSpan w:val="3"/>
            <w:shd w:val="clear" w:color="auto" w:fill="auto"/>
            <w:vAlign w:val="center"/>
          </w:tcPr>
          <w:p w14:paraId="095F4BAF" w14:textId="77777777" w:rsidR="008B509F" w:rsidRPr="00D25BE0" w:rsidRDefault="008B509F" w:rsidP="00514A8C">
            <w:pPr>
              <w:pStyle w:val="BodyParagraph"/>
            </w:pPr>
            <w:r w:rsidRPr="00D25BE0">
              <w:t>Signature and Date:</w:t>
            </w: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72F46" w14:textId="77777777" w:rsidR="008B509F" w:rsidRPr="00D25BE0" w:rsidRDefault="008B509F" w:rsidP="00514A8C">
            <w:pPr>
              <w:pStyle w:val="BodyParagraph"/>
            </w:pPr>
            <w:r w:rsidRPr="00D25BE0">
              <w:rPr>
                <w:noProof/>
              </w:rPr>
              <w:drawing>
                <wp:inline distT="0" distB="0" distL="0" distR="0" wp14:anchorId="2DEAB691" wp14:editId="206AADB9">
                  <wp:extent cx="1337945" cy="296545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6B0D5AD5" w14:textId="77777777" w:rsidR="008B509F" w:rsidRPr="00D25BE0" w:rsidRDefault="008B509F" w:rsidP="00514A8C">
            <w:pPr>
              <w:pStyle w:val="BodyParagrap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28560" w14:textId="11625CAF" w:rsidR="008B509F" w:rsidRPr="00D25BE0" w:rsidRDefault="008B509F" w:rsidP="00514A8C">
            <w:pPr>
              <w:pStyle w:val="BodyParagraph"/>
            </w:pPr>
            <w:r w:rsidRPr="00D25BE0">
              <w:t>Date</w:t>
            </w:r>
            <w:r w:rsidR="00CA604A">
              <w:t>: 04 March 2020</w:t>
            </w:r>
          </w:p>
        </w:tc>
      </w:tr>
      <w:tr w:rsidR="008B509F" w:rsidRPr="00D25BE0" w14:paraId="155BC126" w14:textId="77777777" w:rsidTr="00D25BE0">
        <w:tc>
          <w:tcPr>
            <w:tcW w:w="2435" w:type="dxa"/>
            <w:gridSpan w:val="4"/>
            <w:shd w:val="clear" w:color="auto" w:fill="auto"/>
            <w:vAlign w:val="center"/>
          </w:tcPr>
          <w:p w14:paraId="13ECAD41" w14:textId="77777777" w:rsidR="008B509F" w:rsidRPr="00D25BE0" w:rsidRDefault="008B509F" w:rsidP="00514A8C">
            <w:pPr>
              <w:pStyle w:val="BodyParagraph"/>
            </w:pPr>
            <w:r w:rsidRPr="00D25BE0">
              <w:t>Printed Name and Title: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F65E2" w14:textId="5D40B956" w:rsidR="008B509F" w:rsidRPr="00D25BE0" w:rsidRDefault="00403118" w:rsidP="00514A8C">
            <w:pPr>
              <w:pStyle w:val="BodyParagraph"/>
            </w:pPr>
            <w:r>
              <w:t xml:space="preserve">Mr. Donald </w:t>
            </w:r>
            <w:proofErr w:type="spellStart"/>
            <w:r>
              <w:t>Pelam</w:t>
            </w:r>
            <w:proofErr w:type="spellEnd"/>
          </w:p>
        </w:tc>
        <w:tc>
          <w:tcPr>
            <w:tcW w:w="270" w:type="dxa"/>
          </w:tcPr>
          <w:p w14:paraId="3EB4960C" w14:textId="77777777" w:rsidR="008B509F" w:rsidRPr="00D25BE0" w:rsidRDefault="008B509F" w:rsidP="00514A8C">
            <w:pPr>
              <w:pStyle w:val="BodyParagrap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2972" w14:textId="4D1DF58F" w:rsidR="008B509F" w:rsidRPr="00D25BE0" w:rsidRDefault="00CA604A" w:rsidP="00514A8C">
            <w:pPr>
              <w:pStyle w:val="BodyParagraph"/>
            </w:pPr>
            <w:r>
              <w:t>Director Public Health (Acting</w:t>
            </w:r>
            <w:proofErr w:type="gramStart"/>
            <w:r>
              <w:t>)</w:t>
            </w:r>
            <w:r w:rsidR="00BD3757">
              <w:t xml:space="preserve">    </w:t>
            </w:r>
            <w:proofErr w:type="gramEnd"/>
          </w:p>
        </w:tc>
      </w:tr>
      <w:tr w:rsidR="008B509F" w:rsidRPr="00D25BE0" w14:paraId="335A4551" w14:textId="77777777" w:rsidTr="00D25BE0">
        <w:tc>
          <w:tcPr>
            <w:tcW w:w="1625" w:type="dxa"/>
            <w:shd w:val="clear" w:color="auto" w:fill="auto"/>
            <w:vAlign w:val="center"/>
          </w:tcPr>
          <w:p w14:paraId="7C0D9443" w14:textId="77777777" w:rsidR="008B509F" w:rsidRPr="00D25BE0" w:rsidRDefault="008B509F" w:rsidP="00514A8C">
            <w:pPr>
              <w:pStyle w:val="BodyParagraph"/>
            </w:pPr>
            <w:r w:rsidRPr="00D25BE0">
              <w:t>Postal Address:</w:t>
            </w:r>
          </w:p>
        </w:tc>
        <w:tc>
          <w:tcPr>
            <w:tcW w:w="73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DB6CB" w14:textId="4F3CDA53" w:rsidR="008B509F" w:rsidRPr="00D25BE0" w:rsidRDefault="00CA604A" w:rsidP="00514A8C">
            <w:pPr>
              <w:pStyle w:val="BodyParagraph"/>
            </w:pPr>
            <w:r>
              <w:t xml:space="preserve">Ministry of Health, </w:t>
            </w:r>
            <w:proofErr w:type="spellStart"/>
            <w:r>
              <w:t>Iatika</w:t>
            </w:r>
            <w:proofErr w:type="spellEnd"/>
            <w:r>
              <w:t xml:space="preserve"> Complex, PO Box, Port-Vila, Vanuatu</w:t>
            </w:r>
          </w:p>
        </w:tc>
      </w:tr>
      <w:tr w:rsidR="008B509F" w:rsidRPr="00D25BE0" w14:paraId="4DBEB8AB" w14:textId="77777777" w:rsidTr="00D25BE0">
        <w:tc>
          <w:tcPr>
            <w:tcW w:w="1890" w:type="dxa"/>
            <w:gridSpan w:val="2"/>
            <w:shd w:val="clear" w:color="auto" w:fill="auto"/>
            <w:vAlign w:val="center"/>
          </w:tcPr>
          <w:p w14:paraId="2921F76A" w14:textId="77777777" w:rsidR="008B509F" w:rsidRPr="00D25BE0" w:rsidRDefault="008B509F" w:rsidP="00514A8C">
            <w:pPr>
              <w:pStyle w:val="BodyParagraph"/>
            </w:pPr>
            <w:r w:rsidRPr="00D25BE0">
              <w:t>Phone and Email: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D5FD2" w14:textId="4CBAAE95" w:rsidR="008B509F" w:rsidRPr="00D25BE0" w:rsidRDefault="00CA604A" w:rsidP="00CA604A">
            <w:pPr>
              <w:pStyle w:val="BodyParagraph"/>
              <w:ind w:left="0"/>
            </w:pPr>
            <w:r>
              <w:t>+(678) 22514 / 33080</w:t>
            </w:r>
          </w:p>
        </w:tc>
        <w:tc>
          <w:tcPr>
            <w:tcW w:w="275" w:type="dxa"/>
          </w:tcPr>
          <w:p w14:paraId="5CF1CB9C" w14:textId="77777777" w:rsidR="008B509F" w:rsidRPr="00D25BE0" w:rsidRDefault="008B509F" w:rsidP="00514A8C">
            <w:pPr>
              <w:pStyle w:val="BodyParagraph"/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D1516" w14:textId="2A03DCBA" w:rsidR="008B509F" w:rsidRPr="00D25BE0" w:rsidRDefault="00CA604A" w:rsidP="00CA604A">
            <w:pPr>
              <w:pStyle w:val="BodyParagraph"/>
              <w:ind w:left="0"/>
            </w:pPr>
            <w:r>
              <w:t>dpelam@vanuatu.gov.au</w:t>
            </w:r>
          </w:p>
        </w:tc>
      </w:tr>
    </w:tbl>
    <w:p w14:paraId="28BF637F" w14:textId="77777777" w:rsidR="008B509F" w:rsidRPr="00D25BE0" w:rsidRDefault="008B509F" w:rsidP="00514A8C">
      <w:pPr>
        <w:pStyle w:val="BodyParagraph"/>
      </w:pPr>
    </w:p>
    <w:p w14:paraId="5158BDC7" w14:textId="184BA2EA" w:rsidR="008B509F" w:rsidRPr="00D25BE0" w:rsidRDefault="008B509F" w:rsidP="00514A8C">
      <w:pPr>
        <w:pStyle w:val="BodyParagraph"/>
        <w:numPr>
          <w:ilvl w:val="0"/>
          <w:numId w:val="13"/>
        </w:numPr>
      </w:pPr>
      <w:r w:rsidRPr="00D25BE0">
        <w:lastRenderedPageBreak/>
        <w:t>Rotarians Against Malaria (RAM) Australia: International Sponsor authorization:</w:t>
      </w:r>
    </w:p>
    <w:tbl>
      <w:tblPr>
        <w:tblW w:w="9005" w:type="dxa"/>
        <w:tblInd w:w="355" w:type="dxa"/>
        <w:tblLook w:val="04A0" w:firstRow="1" w:lastRow="0" w:firstColumn="1" w:lastColumn="0" w:noHBand="0" w:noVBand="1"/>
      </w:tblPr>
      <w:tblGrid>
        <w:gridCol w:w="2070"/>
        <w:gridCol w:w="2790"/>
        <w:gridCol w:w="275"/>
        <w:gridCol w:w="720"/>
        <w:gridCol w:w="270"/>
        <w:gridCol w:w="2880"/>
      </w:tblGrid>
      <w:tr w:rsidR="008B509F" w:rsidRPr="00D25BE0" w14:paraId="36DF8D6A" w14:textId="77777777" w:rsidTr="00D25BE0">
        <w:tc>
          <w:tcPr>
            <w:tcW w:w="2070" w:type="dxa"/>
            <w:shd w:val="clear" w:color="auto" w:fill="auto"/>
            <w:vAlign w:val="center"/>
          </w:tcPr>
          <w:p w14:paraId="54754F70" w14:textId="77777777" w:rsidR="008B509F" w:rsidRPr="00D25BE0" w:rsidRDefault="008B509F" w:rsidP="00514A8C">
            <w:pPr>
              <w:pStyle w:val="BodyParagraph"/>
            </w:pPr>
            <w:r w:rsidRPr="00D25BE0">
              <w:t>Signature and Date:</w:t>
            </w:r>
          </w:p>
        </w:tc>
        <w:tc>
          <w:tcPr>
            <w:tcW w:w="37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554DA" w14:textId="77777777" w:rsidR="008B509F" w:rsidRPr="00D25BE0" w:rsidRDefault="008B509F" w:rsidP="00514A8C">
            <w:pPr>
              <w:pStyle w:val="BodyParagraph"/>
            </w:pPr>
            <w:r w:rsidRPr="00D25BE0">
              <w:rPr>
                <w:noProof/>
              </w:rPr>
              <w:drawing>
                <wp:inline distT="0" distB="0" distL="0" distR="0" wp14:anchorId="37974BE7" wp14:editId="4247B183">
                  <wp:extent cx="1337945" cy="296545"/>
                  <wp:effectExtent l="0" t="0" r="8255" b="825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37450EE1" w14:textId="77777777" w:rsidR="008B509F" w:rsidRPr="00D25BE0" w:rsidRDefault="008B509F" w:rsidP="00514A8C">
            <w:pPr>
              <w:pStyle w:val="BodyParagrap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A5DA" w14:textId="7CCEF5F6" w:rsidR="008B509F" w:rsidRPr="00D25BE0" w:rsidRDefault="008B509F" w:rsidP="00CA604A">
            <w:pPr>
              <w:pStyle w:val="BodyParagraph"/>
            </w:pPr>
            <w:r w:rsidRPr="00D25BE0">
              <w:t>Date</w:t>
            </w:r>
            <w:r w:rsidR="00D274FE">
              <w:t xml:space="preserve">: </w:t>
            </w:r>
            <w:r w:rsidR="00CA604A">
              <w:t>04 March</w:t>
            </w:r>
            <w:r w:rsidR="00D274FE">
              <w:t xml:space="preserve"> 2020</w:t>
            </w:r>
          </w:p>
        </w:tc>
      </w:tr>
      <w:tr w:rsidR="008B509F" w:rsidRPr="00D25BE0" w14:paraId="0B4B3985" w14:textId="77777777" w:rsidTr="00D25BE0">
        <w:tc>
          <w:tcPr>
            <w:tcW w:w="2070" w:type="dxa"/>
            <w:shd w:val="clear" w:color="auto" w:fill="auto"/>
            <w:vAlign w:val="center"/>
          </w:tcPr>
          <w:p w14:paraId="3940E0AB" w14:textId="77777777" w:rsidR="008B509F" w:rsidRPr="00D25BE0" w:rsidRDefault="008B509F" w:rsidP="00514A8C">
            <w:pPr>
              <w:pStyle w:val="BodyParagraph"/>
            </w:pPr>
            <w:r w:rsidRPr="00D25BE0">
              <w:t>Printed Name and Title:</w:t>
            </w:r>
          </w:p>
        </w:tc>
        <w:tc>
          <w:tcPr>
            <w:tcW w:w="37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CCB4" w14:textId="77777777" w:rsidR="008B509F" w:rsidRPr="00D25BE0" w:rsidRDefault="008B509F" w:rsidP="00514A8C">
            <w:pPr>
              <w:pStyle w:val="BodyParagraph"/>
            </w:pPr>
            <w:r w:rsidRPr="00D25BE0">
              <w:t>Jenny Kerrison</w:t>
            </w:r>
          </w:p>
        </w:tc>
        <w:tc>
          <w:tcPr>
            <w:tcW w:w="270" w:type="dxa"/>
          </w:tcPr>
          <w:p w14:paraId="2574BAEF" w14:textId="77777777" w:rsidR="008B509F" w:rsidRPr="00D25BE0" w:rsidRDefault="008B509F" w:rsidP="00514A8C">
            <w:pPr>
              <w:pStyle w:val="BodyParagrap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41661" w14:textId="77777777" w:rsidR="008B509F" w:rsidRPr="00D25BE0" w:rsidRDefault="008B509F" w:rsidP="00514A8C">
            <w:pPr>
              <w:pStyle w:val="BodyParagraph"/>
            </w:pPr>
            <w:r w:rsidRPr="00D25BE0">
              <w:t>Title       Dr.</w:t>
            </w:r>
          </w:p>
        </w:tc>
      </w:tr>
      <w:tr w:rsidR="008B509F" w:rsidRPr="00D25BE0" w14:paraId="0DB16933" w14:textId="77777777" w:rsidTr="00D25BE0">
        <w:tc>
          <w:tcPr>
            <w:tcW w:w="2070" w:type="dxa"/>
            <w:shd w:val="clear" w:color="auto" w:fill="auto"/>
            <w:vAlign w:val="center"/>
          </w:tcPr>
          <w:p w14:paraId="5FEA5238" w14:textId="77777777" w:rsidR="008B509F" w:rsidRPr="00D25BE0" w:rsidRDefault="008B509F" w:rsidP="00514A8C">
            <w:pPr>
              <w:pStyle w:val="BodyParagraph"/>
            </w:pPr>
            <w:r w:rsidRPr="00D25BE0">
              <w:t>Postal Address:</w:t>
            </w:r>
          </w:p>
        </w:tc>
        <w:tc>
          <w:tcPr>
            <w:tcW w:w="69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E3C9" w14:textId="77777777" w:rsidR="008B509F" w:rsidRDefault="008B509F" w:rsidP="00514A8C">
            <w:pPr>
              <w:pStyle w:val="BodyParagraph"/>
            </w:pPr>
            <w:r w:rsidRPr="00D25BE0">
              <w:t xml:space="preserve">6 / 15 St </w:t>
            </w:r>
            <w:proofErr w:type="spellStart"/>
            <w:r w:rsidRPr="00D25BE0">
              <w:t>Canice</w:t>
            </w:r>
            <w:proofErr w:type="spellEnd"/>
            <w:r w:rsidRPr="00D25BE0">
              <w:t xml:space="preserve"> Avenue, Sandy Bay, Tasmania</w:t>
            </w:r>
          </w:p>
          <w:p w14:paraId="189455EF" w14:textId="7FB36668" w:rsidR="00D274FE" w:rsidRPr="00D25BE0" w:rsidRDefault="00D274FE" w:rsidP="00514A8C">
            <w:pPr>
              <w:pStyle w:val="BodyParagraph"/>
            </w:pPr>
          </w:p>
        </w:tc>
      </w:tr>
      <w:tr w:rsidR="008B509F" w:rsidRPr="00D25BE0" w14:paraId="21AF64AB" w14:textId="77777777" w:rsidTr="00D25BE0">
        <w:tc>
          <w:tcPr>
            <w:tcW w:w="2070" w:type="dxa"/>
            <w:shd w:val="clear" w:color="auto" w:fill="auto"/>
            <w:vAlign w:val="center"/>
          </w:tcPr>
          <w:p w14:paraId="6A1D85EB" w14:textId="77777777" w:rsidR="008B509F" w:rsidRPr="00D25BE0" w:rsidRDefault="008B509F" w:rsidP="00514A8C">
            <w:pPr>
              <w:pStyle w:val="BodyParagraph"/>
            </w:pPr>
            <w:r w:rsidRPr="00D25BE0">
              <w:t>Phone and Email: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771A6" w14:textId="77777777" w:rsidR="008B509F" w:rsidRPr="00D25BE0" w:rsidRDefault="008B509F" w:rsidP="00514A8C">
            <w:pPr>
              <w:pStyle w:val="BodyParagraph"/>
            </w:pPr>
            <w:r w:rsidRPr="00D25BE0">
              <w:t>+61 400 769 632</w:t>
            </w:r>
          </w:p>
        </w:tc>
        <w:tc>
          <w:tcPr>
            <w:tcW w:w="275" w:type="dxa"/>
          </w:tcPr>
          <w:p w14:paraId="77BFA8A5" w14:textId="77777777" w:rsidR="008B509F" w:rsidRPr="00D25BE0" w:rsidRDefault="008B509F" w:rsidP="00514A8C">
            <w:pPr>
              <w:pStyle w:val="BodyParagraph"/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6E07F" w14:textId="0B9FAAB2" w:rsidR="008B509F" w:rsidRPr="00D274FE" w:rsidRDefault="00D274FE" w:rsidP="00514A8C">
            <w:pPr>
              <w:pStyle w:val="BodyParagraph"/>
              <w:rPr>
                <w:sz w:val="22"/>
              </w:rPr>
            </w:pPr>
            <w:r>
              <w:rPr>
                <w:sz w:val="22"/>
              </w:rPr>
              <w:t xml:space="preserve">E: </w:t>
            </w:r>
            <w:hyperlink r:id="rId13" w:history="1">
              <w:r w:rsidR="008B509F" w:rsidRPr="00D25BE0">
                <w:rPr>
                  <w:rStyle w:val="Hyperlink"/>
                  <w:sz w:val="22"/>
                </w:rPr>
                <w:t>kerrison_jenny@yahoo.com.au</w:t>
              </w:r>
            </w:hyperlink>
          </w:p>
        </w:tc>
      </w:tr>
    </w:tbl>
    <w:p w14:paraId="60B5C9C3" w14:textId="77777777" w:rsidR="008B509F" w:rsidRPr="00D25BE0" w:rsidRDefault="008B509F" w:rsidP="00514A8C">
      <w:pPr>
        <w:pStyle w:val="BodyParagraph"/>
      </w:pPr>
    </w:p>
    <w:p w14:paraId="3D3C86E5" w14:textId="55C25006" w:rsidR="008B509F" w:rsidRPr="00D25BE0" w:rsidRDefault="008B509F">
      <w:pPr>
        <w:rPr>
          <w:sz w:val="22"/>
          <w:szCs w:val="22"/>
        </w:rPr>
      </w:pPr>
    </w:p>
    <w:sectPr w:rsidR="008B509F" w:rsidRPr="00D25BE0" w:rsidSect="004960C6">
      <w:headerReference w:type="default" r:id="rId14"/>
      <w:footerReference w:type="default" r:id="rId15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47F2F" w14:textId="77777777" w:rsidR="0005141C" w:rsidRDefault="0005141C">
      <w:r>
        <w:separator/>
      </w:r>
    </w:p>
  </w:endnote>
  <w:endnote w:type="continuationSeparator" w:id="0">
    <w:p w14:paraId="79EFC5AD" w14:textId="77777777" w:rsidR="0005141C" w:rsidRDefault="0005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CE8CA" w14:textId="4C4E174B" w:rsidR="0005141C" w:rsidRPr="00A82306" w:rsidRDefault="0005141C" w:rsidP="00C515E2">
    <w:pPr>
      <w:pStyle w:val="Footer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</w:rPr>
    </w:pPr>
    <w:r>
      <w:rPr>
        <w:rFonts w:ascii="Arial Narrow" w:hAnsi="Arial Narrow"/>
        <w:color w:val="0251A3"/>
        <w:sz w:val="18"/>
      </w:rPr>
      <w:t>RAM Australia 2020</w:t>
    </w:r>
    <w:r w:rsidRPr="00A82306">
      <w:rPr>
        <w:rFonts w:ascii="Arial Narrow" w:hAnsi="Arial Narrow"/>
        <w:color w:val="0251A3"/>
        <w:sz w:val="18"/>
      </w:rPr>
      <w:tab/>
    </w:r>
    <w:r w:rsidRPr="00A82306">
      <w:rPr>
        <w:rFonts w:ascii="Arial Narrow" w:hAnsi="Arial Narrow"/>
        <w:color w:val="0251A3"/>
        <w:sz w:val="18"/>
      </w:rPr>
      <w:fldChar w:fldCharType="begin"/>
    </w:r>
    <w:r w:rsidRPr="00A82306">
      <w:rPr>
        <w:rFonts w:ascii="Arial Narrow" w:hAnsi="Arial Narrow"/>
        <w:color w:val="0251A3"/>
        <w:sz w:val="18"/>
      </w:rPr>
      <w:instrText xml:space="preserve"> PAGE </w:instrText>
    </w:r>
    <w:r w:rsidRPr="00A82306">
      <w:rPr>
        <w:rFonts w:ascii="Arial Narrow" w:hAnsi="Arial Narrow"/>
        <w:color w:val="0251A3"/>
        <w:sz w:val="18"/>
      </w:rPr>
      <w:fldChar w:fldCharType="separate"/>
    </w:r>
    <w:r w:rsidR="00507C35">
      <w:rPr>
        <w:rFonts w:ascii="Arial Narrow" w:hAnsi="Arial Narrow"/>
        <w:noProof/>
        <w:color w:val="0251A3"/>
        <w:sz w:val="18"/>
      </w:rPr>
      <w:t>4</w:t>
    </w:r>
    <w:r w:rsidRPr="00A82306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FD7F8" w14:textId="77777777" w:rsidR="0005141C" w:rsidRDefault="0005141C">
      <w:r>
        <w:separator/>
      </w:r>
    </w:p>
  </w:footnote>
  <w:footnote w:type="continuationSeparator" w:id="0">
    <w:p w14:paraId="7A9FC479" w14:textId="77777777" w:rsidR="0005141C" w:rsidRDefault="000514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8A321" w14:textId="79F114EC" w:rsidR="0005141C" w:rsidRDefault="0005141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4D3911" wp14:editId="26A0487B">
          <wp:simplePos x="0" y="0"/>
          <wp:positionH relativeFrom="column">
            <wp:posOffset>5223510</wp:posOffset>
          </wp:positionH>
          <wp:positionV relativeFrom="paragraph">
            <wp:posOffset>-490220</wp:posOffset>
          </wp:positionV>
          <wp:extent cx="1060450" cy="132969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32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85D00D" wp14:editId="30BCA250">
          <wp:simplePos x="0" y="0"/>
          <wp:positionH relativeFrom="column">
            <wp:posOffset>-238125</wp:posOffset>
          </wp:positionH>
          <wp:positionV relativeFrom="paragraph">
            <wp:posOffset>-218440</wp:posOffset>
          </wp:positionV>
          <wp:extent cx="5258435" cy="786765"/>
          <wp:effectExtent l="0" t="0" r="0" b="635"/>
          <wp:wrapTight wrapText="bothSides">
            <wp:wrapPolygon edited="0">
              <wp:start x="0" y="0"/>
              <wp:lineTo x="0" y="20920"/>
              <wp:lineTo x="21493" y="20920"/>
              <wp:lineTo x="21493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4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3F4"/>
    <w:multiLevelType w:val="hybridMultilevel"/>
    <w:tmpl w:val="1EA85C3C"/>
    <w:lvl w:ilvl="0" w:tplc="2C0E9FD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9838EA"/>
    <w:multiLevelType w:val="hybridMultilevel"/>
    <w:tmpl w:val="33AA5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1D98"/>
    <w:multiLevelType w:val="hybridMultilevel"/>
    <w:tmpl w:val="FDD0C9D2"/>
    <w:lvl w:ilvl="0" w:tplc="EB966F9A">
      <w:start w:val="1"/>
      <w:numFmt w:val="lowerRoman"/>
      <w:pStyle w:val="Bodyparagraphsmallnumbers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24D32"/>
    <w:multiLevelType w:val="hybridMultilevel"/>
    <w:tmpl w:val="54467012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F344C8"/>
    <w:multiLevelType w:val="hybridMultilevel"/>
    <w:tmpl w:val="CFEC46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33902"/>
    <w:multiLevelType w:val="hybridMultilevel"/>
    <w:tmpl w:val="97343DB4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E65CF0"/>
    <w:multiLevelType w:val="hybridMultilevel"/>
    <w:tmpl w:val="5560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11C7"/>
    <w:multiLevelType w:val="hybridMultilevel"/>
    <w:tmpl w:val="78606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D1076"/>
    <w:multiLevelType w:val="hybridMultilevel"/>
    <w:tmpl w:val="E0BC4198"/>
    <w:lvl w:ilvl="0" w:tplc="B3009D42">
      <w:start w:val="1"/>
      <w:numFmt w:val="bullet"/>
      <w:pStyle w:val="Bodyparagraph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A67F3"/>
    <w:multiLevelType w:val="hybridMultilevel"/>
    <w:tmpl w:val="C718890A"/>
    <w:lvl w:ilvl="0" w:tplc="B230660E">
      <w:start w:val="1"/>
      <w:numFmt w:val="lowerLetter"/>
      <w:pStyle w:val="Bodyparagraphlett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417DE"/>
    <w:multiLevelType w:val="hybridMultilevel"/>
    <w:tmpl w:val="8FB8FB5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E656C"/>
    <w:multiLevelType w:val="hybridMultilevel"/>
    <w:tmpl w:val="389C03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6B7355"/>
    <w:multiLevelType w:val="hybridMultilevel"/>
    <w:tmpl w:val="90580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E17735"/>
    <w:multiLevelType w:val="hybridMultilevel"/>
    <w:tmpl w:val="0B8C3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E7CEE"/>
    <w:multiLevelType w:val="hybridMultilevel"/>
    <w:tmpl w:val="301031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F711F"/>
    <w:multiLevelType w:val="hybridMultilevel"/>
    <w:tmpl w:val="26387C7C"/>
    <w:lvl w:ilvl="0" w:tplc="26C4794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37D25"/>
    <w:multiLevelType w:val="hybridMultilevel"/>
    <w:tmpl w:val="AF90DA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3E18AA"/>
    <w:multiLevelType w:val="multilevel"/>
    <w:tmpl w:val="CAD2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70011D"/>
    <w:multiLevelType w:val="hybridMultilevel"/>
    <w:tmpl w:val="84841A98"/>
    <w:lvl w:ilvl="0" w:tplc="B00066C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A50298C"/>
    <w:multiLevelType w:val="hybridMultilevel"/>
    <w:tmpl w:val="4B9289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441097"/>
    <w:multiLevelType w:val="hybridMultilevel"/>
    <w:tmpl w:val="71180284"/>
    <w:lvl w:ilvl="0" w:tplc="A3DE25D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54D356F"/>
    <w:multiLevelType w:val="hybridMultilevel"/>
    <w:tmpl w:val="5C0E0CC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A838C9"/>
    <w:multiLevelType w:val="hybridMultilevel"/>
    <w:tmpl w:val="B95A6B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346D71"/>
    <w:multiLevelType w:val="hybridMultilevel"/>
    <w:tmpl w:val="C0064B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8A09FD"/>
    <w:multiLevelType w:val="hybridMultilevel"/>
    <w:tmpl w:val="D2D6F1B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66BED"/>
    <w:multiLevelType w:val="hybridMultilevel"/>
    <w:tmpl w:val="EE8AAB02"/>
    <w:lvl w:ilvl="0" w:tplc="04AC9C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36206"/>
    <w:multiLevelType w:val="hybridMultilevel"/>
    <w:tmpl w:val="8ECE0298"/>
    <w:lvl w:ilvl="0" w:tplc="F74E1E9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55F44BA"/>
    <w:multiLevelType w:val="hybridMultilevel"/>
    <w:tmpl w:val="A6162BB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BD603F"/>
    <w:multiLevelType w:val="multilevel"/>
    <w:tmpl w:val="585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689659C"/>
    <w:multiLevelType w:val="hybridMultilevel"/>
    <w:tmpl w:val="BC48B6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B23E77"/>
    <w:multiLevelType w:val="hybridMultilevel"/>
    <w:tmpl w:val="776C00C8"/>
    <w:lvl w:ilvl="0" w:tplc="A3DE25D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C227307"/>
    <w:multiLevelType w:val="hybridMultilevel"/>
    <w:tmpl w:val="E200DF62"/>
    <w:lvl w:ilvl="0" w:tplc="3E6C2920">
      <w:start w:val="1"/>
      <w:numFmt w:val="upperLetter"/>
      <w:lvlText w:val="%1."/>
      <w:lvlJc w:val="left"/>
      <w:pPr>
        <w:ind w:left="1140" w:hanging="360"/>
      </w:pPr>
      <w:rPr>
        <w:rFonts w:ascii="Georgia" w:eastAsia="Times New Roman" w:hAnsi="Georgia" w:cs="Times New Roman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E8B6B4D"/>
    <w:multiLevelType w:val="hybridMultilevel"/>
    <w:tmpl w:val="5C660B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907A7"/>
    <w:multiLevelType w:val="hybridMultilevel"/>
    <w:tmpl w:val="A1BE7A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FEE30EB"/>
    <w:multiLevelType w:val="hybridMultilevel"/>
    <w:tmpl w:val="E51E6E0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9"/>
  </w:num>
  <w:num w:numId="5">
    <w:abstractNumId w:val="21"/>
  </w:num>
  <w:num w:numId="6">
    <w:abstractNumId w:val="23"/>
  </w:num>
  <w:num w:numId="7">
    <w:abstractNumId w:val="13"/>
  </w:num>
  <w:num w:numId="8">
    <w:abstractNumId w:val="33"/>
  </w:num>
  <w:num w:numId="9">
    <w:abstractNumId w:val="26"/>
  </w:num>
  <w:num w:numId="10">
    <w:abstractNumId w:val="31"/>
  </w:num>
  <w:num w:numId="11">
    <w:abstractNumId w:val="0"/>
  </w:num>
  <w:num w:numId="12">
    <w:abstractNumId w:val="20"/>
  </w:num>
  <w:num w:numId="13">
    <w:abstractNumId w:val="30"/>
  </w:num>
  <w:num w:numId="14">
    <w:abstractNumId w:val="18"/>
  </w:num>
  <w:num w:numId="15">
    <w:abstractNumId w:val="6"/>
  </w:num>
  <w:num w:numId="16">
    <w:abstractNumId w:val="15"/>
  </w:num>
  <w:num w:numId="17">
    <w:abstractNumId w:val="27"/>
  </w:num>
  <w:num w:numId="18">
    <w:abstractNumId w:val="10"/>
  </w:num>
  <w:num w:numId="19">
    <w:abstractNumId w:val="28"/>
  </w:num>
  <w:num w:numId="20">
    <w:abstractNumId w:val="17"/>
  </w:num>
  <w:num w:numId="21">
    <w:abstractNumId w:val="1"/>
  </w:num>
  <w:num w:numId="22">
    <w:abstractNumId w:val="24"/>
  </w:num>
  <w:num w:numId="23">
    <w:abstractNumId w:val="14"/>
  </w:num>
  <w:num w:numId="24">
    <w:abstractNumId w:val="22"/>
  </w:num>
  <w:num w:numId="25">
    <w:abstractNumId w:val="7"/>
  </w:num>
  <w:num w:numId="26">
    <w:abstractNumId w:val="11"/>
  </w:num>
  <w:num w:numId="27">
    <w:abstractNumId w:val="29"/>
  </w:num>
  <w:num w:numId="28">
    <w:abstractNumId w:val="4"/>
  </w:num>
  <w:num w:numId="29">
    <w:abstractNumId w:val="32"/>
  </w:num>
  <w:num w:numId="30">
    <w:abstractNumId w:val="12"/>
  </w:num>
  <w:num w:numId="31">
    <w:abstractNumId w:val="5"/>
  </w:num>
  <w:num w:numId="32">
    <w:abstractNumId w:val="19"/>
  </w:num>
  <w:num w:numId="33">
    <w:abstractNumId w:val="3"/>
  </w:num>
  <w:num w:numId="34">
    <w:abstractNumId w:val="34"/>
  </w:num>
  <w:num w:numId="3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8"/>
    <w:rsid w:val="000042D1"/>
    <w:rsid w:val="00025B32"/>
    <w:rsid w:val="00026B66"/>
    <w:rsid w:val="0003097B"/>
    <w:rsid w:val="000407B2"/>
    <w:rsid w:val="0005141C"/>
    <w:rsid w:val="0005640B"/>
    <w:rsid w:val="000566C1"/>
    <w:rsid w:val="000568E2"/>
    <w:rsid w:val="00071646"/>
    <w:rsid w:val="000738C0"/>
    <w:rsid w:val="00081449"/>
    <w:rsid w:val="000862A4"/>
    <w:rsid w:val="000900FD"/>
    <w:rsid w:val="000942CC"/>
    <w:rsid w:val="00094D7D"/>
    <w:rsid w:val="000A59AF"/>
    <w:rsid w:val="000B7218"/>
    <w:rsid w:val="000C0D24"/>
    <w:rsid w:val="000E2FF5"/>
    <w:rsid w:val="000E47BA"/>
    <w:rsid w:val="000E54C2"/>
    <w:rsid w:val="000F4BD5"/>
    <w:rsid w:val="000F76E6"/>
    <w:rsid w:val="00100319"/>
    <w:rsid w:val="00100F60"/>
    <w:rsid w:val="001156C0"/>
    <w:rsid w:val="0011714F"/>
    <w:rsid w:val="001203D7"/>
    <w:rsid w:val="00124873"/>
    <w:rsid w:val="00133484"/>
    <w:rsid w:val="00137774"/>
    <w:rsid w:val="00142C79"/>
    <w:rsid w:val="001434F5"/>
    <w:rsid w:val="00147C1F"/>
    <w:rsid w:val="00152FD2"/>
    <w:rsid w:val="00155B90"/>
    <w:rsid w:val="00164FFA"/>
    <w:rsid w:val="00166E03"/>
    <w:rsid w:val="001678E7"/>
    <w:rsid w:val="0018014E"/>
    <w:rsid w:val="001813AB"/>
    <w:rsid w:val="001920D2"/>
    <w:rsid w:val="00194316"/>
    <w:rsid w:val="001A0DC7"/>
    <w:rsid w:val="001A592A"/>
    <w:rsid w:val="001C79AB"/>
    <w:rsid w:val="001C7EEE"/>
    <w:rsid w:val="001D095B"/>
    <w:rsid w:val="001D0D30"/>
    <w:rsid w:val="001D3685"/>
    <w:rsid w:val="001E2373"/>
    <w:rsid w:val="001E67ED"/>
    <w:rsid w:val="001F399A"/>
    <w:rsid w:val="001F5663"/>
    <w:rsid w:val="002004E7"/>
    <w:rsid w:val="00201106"/>
    <w:rsid w:val="0020321B"/>
    <w:rsid w:val="002035CA"/>
    <w:rsid w:val="002073B6"/>
    <w:rsid w:val="00214CED"/>
    <w:rsid w:val="00216908"/>
    <w:rsid w:val="0022325E"/>
    <w:rsid w:val="00227A2C"/>
    <w:rsid w:val="00230810"/>
    <w:rsid w:val="00230855"/>
    <w:rsid w:val="0023459B"/>
    <w:rsid w:val="002361D2"/>
    <w:rsid w:val="00243C9B"/>
    <w:rsid w:val="00253EFE"/>
    <w:rsid w:val="002604BB"/>
    <w:rsid w:val="002644F6"/>
    <w:rsid w:val="002709D5"/>
    <w:rsid w:val="002907AC"/>
    <w:rsid w:val="00294638"/>
    <w:rsid w:val="00296F44"/>
    <w:rsid w:val="002A3CE2"/>
    <w:rsid w:val="002A70A6"/>
    <w:rsid w:val="002B0A52"/>
    <w:rsid w:val="002B0DA1"/>
    <w:rsid w:val="002B5BA0"/>
    <w:rsid w:val="002B6A30"/>
    <w:rsid w:val="002D0F17"/>
    <w:rsid w:val="002E4214"/>
    <w:rsid w:val="002E620F"/>
    <w:rsid w:val="002F3105"/>
    <w:rsid w:val="00307481"/>
    <w:rsid w:val="00310277"/>
    <w:rsid w:val="003140B2"/>
    <w:rsid w:val="00316761"/>
    <w:rsid w:val="00324D8D"/>
    <w:rsid w:val="00335BEA"/>
    <w:rsid w:val="00342C76"/>
    <w:rsid w:val="0034389B"/>
    <w:rsid w:val="003456E6"/>
    <w:rsid w:val="00354867"/>
    <w:rsid w:val="003611FF"/>
    <w:rsid w:val="00384A8B"/>
    <w:rsid w:val="00384FB4"/>
    <w:rsid w:val="00385586"/>
    <w:rsid w:val="00390A3C"/>
    <w:rsid w:val="0039335B"/>
    <w:rsid w:val="00394CB2"/>
    <w:rsid w:val="003A0F6C"/>
    <w:rsid w:val="003A1964"/>
    <w:rsid w:val="003A5ED3"/>
    <w:rsid w:val="003C6AC2"/>
    <w:rsid w:val="003D19EF"/>
    <w:rsid w:val="003D1B6A"/>
    <w:rsid w:val="003D3BDF"/>
    <w:rsid w:val="003D7E94"/>
    <w:rsid w:val="003E765F"/>
    <w:rsid w:val="003F1567"/>
    <w:rsid w:val="00403118"/>
    <w:rsid w:val="004048F3"/>
    <w:rsid w:val="0041297E"/>
    <w:rsid w:val="00413AAC"/>
    <w:rsid w:val="0042589F"/>
    <w:rsid w:val="00434C8F"/>
    <w:rsid w:val="00446E53"/>
    <w:rsid w:val="004556BA"/>
    <w:rsid w:val="00457362"/>
    <w:rsid w:val="0046157D"/>
    <w:rsid w:val="00473041"/>
    <w:rsid w:val="00490BEF"/>
    <w:rsid w:val="0049423A"/>
    <w:rsid w:val="004948DF"/>
    <w:rsid w:val="00495453"/>
    <w:rsid w:val="004960C6"/>
    <w:rsid w:val="004963E7"/>
    <w:rsid w:val="004A2536"/>
    <w:rsid w:val="004B4D85"/>
    <w:rsid w:val="004C2458"/>
    <w:rsid w:val="004C7598"/>
    <w:rsid w:val="004D570A"/>
    <w:rsid w:val="004D740C"/>
    <w:rsid w:val="004D7930"/>
    <w:rsid w:val="004E189B"/>
    <w:rsid w:val="004E3108"/>
    <w:rsid w:val="004E4CA9"/>
    <w:rsid w:val="004F00E3"/>
    <w:rsid w:val="00500F8B"/>
    <w:rsid w:val="00507C35"/>
    <w:rsid w:val="00513FCE"/>
    <w:rsid w:val="00514A8C"/>
    <w:rsid w:val="00522F72"/>
    <w:rsid w:val="005256D5"/>
    <w:rsid w:val="00526230"/>
    <w:rsid w:val="0053586F"/>
    <w:rsid w:val="00544BB8"/>
    <w:rsid w:val="005504E0"/>
    <w:rsid w:val="005600D4"/>
    <w:rsid w:val="005626DE"/>
    <w:rsid w:val="00591ADB"/>
    <w:rsid w:val="005A0DCF"/>
    <w:rsid w:val="005B1893"/>
    <w:rsid w:val="005B4E06"/>
    <w:rsid w:val="005B6CFE"/>
    <w:rsid w:val="005C25E1"/>
    <w:rsid w:val="005C3A38"/>
    <w:rsid w:val="005D773F"/>
    <w:rsid w:val="005E5DCA"/>
    <w:rsid w:val="00606FFF"/>
    <w:rsid w:val="006120FA"/>
    <w:rsid w:val="00614ABE"/>
    <w:rsid w:val="00615CD6"/>
    <w:rsid w:val="00633F07"/>
    <w:rsid w:val="00634B97"/>
    <w:rsid w:val="0064028D"/>
    <w:rsid w:val="0064631C"/>
    <w:rsid w:val="006657D2"/>
    <w:rsid w:val="00667050"/>
    <w:rsid w:val="00673AEF"/>
    <w:rsid w:val="00680C5D"/>
    <w:rsid w:val="006B07C3"/>
    <w:rsid w:val="006C0E97"/>
    <w:rsid w:val="006C1782"/>
    <w:rsid w:val="006D0265"/>
    <w:rsid w:val="006D04F5"/>
    <w:rsid w:val="006F21F6"/>
    <w:rsid w:val="0070128B"/>
    <w:rsid w:val="0070364C"/>
    <w:rsid w:val="00722D8B"/>
    <w:rsid w:val="00723F9D"/>
    <w:rsid w:val="007259F8"/>
    <w:rsid w:val="00743386"/>
    <w:rsid w:val="00750819"/>
    <w:rsid w:val="00756DF9"/>
    <w:rsid w:val="00760FAB"/>
    <w:rsid w:val="00762315"/>
    <w:rsid w:val="00763333"/>
    <w:rsid w:val="00766ADA"/>
    <w:rsid w:val="00766C89"/>
    <w:rsid w:val="007909AC"/>
    <w:rsid w:val="007A1837"/>
    <w:rsid w:val="007A3226"/>
    <w:rsid w:val="007A599B"/>
    <w:rsid w:val="007B6648"/>
    <w:rsid w:val="007C40D4"/>
    <w:rsid w:val="007D14D9"/>
    <w:rsid w:val="007D184D"/>
    <w:rsid w:val="007D30B1"/>
    <w:rsid w:val="007D5050"/>
    <w:rsid w:val="007E5799"/>
    <w:rsid w:val="007F6EA4"/>
    <w:rsid w:val="007F7504"/>
    <w:rsid w:val="00815489"/>
    <w:rsid w:val="00825F6F"/>
    <w:rsid w:val="008354B3"/>
    <w:rsid w:val="00842A00"/>
    <w:rsid w:val="00850347"/>
    <w:rsid w:val="0085621F"/>
    <w:rsid w:val="008628CD"/>
    <w:rsid w:val="00865E67"/>
    <w:rsid w:val="008670FA"/>
    <w:rsid w:val="00873FD5"/>
    <w:rsid w:val="00893428"/>
    <w:rsid w:val="008A675B"/>
    <w:rsid w:val="008B509F"/>
    <w:rsid w:val="008C2722"/>
    <w:rsid w:val="008D2F6E"/>
    <w:rsid w:val="008D5AAA"/>
    <w:rsid w:val="008D687A"/>
    <w:rsid w:val="00917AB9"/>
    <w:rsid w:val="00924431"/>
    <w:rsid w:val="00930C3A"/>
    <w:rsid w:val="00947F5D"/>
    <w:rsid w:val="00950EEC"/>
    <w:rsid w:val="00951957"/>
    <w:rsid w:val="009554D1"/>
    <w:rsid w:val="009638C0"/>
    <w:rsid w:val="009723FF"/>
    <w:rsid w:val="00975B0C"/>
    <w:rsid w:val="00980168"/>
    <w:rsid w:val="00984112"/>
    <w:rsid w:val="009A108A"/>
    <w:rsid w:val="009A5EA8"/>
    <w:rsid w:val="009A7F79"/>
    <w:rsid w:val="009B1EBE"/>
    <w:rsid w:val="009B2D6C"/>
    <w:rsid w:val="009B2E5E"/>
    <w:rsid w:val="009B3836"/>
    <w:rsid w:val="009B46DD"/>
    <w:rsid w:val="009C610A"/>
    <w:rsid w:val="009D3C97"/>
    <w:rsid w:val="009D4EA7"/>
    <w:rsid w:val="009E6375"/>
    <w:rsid w:val="009F0F6C"/>
    <w:rsid w:val="009F1C25"/>
    <w:rsid w:val="009F6836"/>
    <w:rsid w:val="00A00599"/>
    <w:rsid w:val="00A04EDB"/>
    <w:rsid w:val="00A3329C"/>
    <w:rsid w:val="00A33497"/>
    <w:rsid w:val="00A341BF"/>
    <w:rsid w:val="00A4069C"/>
    <w:rsid w:val="00A417DC"/>
    <w:rsid w:val="00A45630"/>
    <w:rsid w:val="00A46C00"/>
    <w:rsid w:val="00A4794E"/>
    <w:rsid w:val="00A53CDE"/>
    <w:rsid w:val="00A55061"/>
    <w:rsid w:val="00A64EF2"/>
    <w:rsid w:val="00A65459"/>
    <w:rsid w:val="00A82306"/>
    <w:rsid w:val="00A90C2F"/>
    <w:rsid w:val="00A9787A"/>
    <w:rsid w:val="00A97F5D"/>
    <w:rsid w:val="00AA0B02"/>
    <w:rsid w:val="00AB3748"/>
    <w:rsid w:val="00AC3A71"/>
    <w:rsid w:val="00AD5BD1"/>
    <w:rsid w:val="00AE32D4"/>
    <w:rsid w:val="00AE42F0"/>
    <w:rsid w:val="00AF14B1"/>
    <w:rsid w:val="00AF7A5A"/>
    <w:rsid w:val="00B030BC"/>
    <w:rsid w:val="00B04E32"/>
    <w:rsid w:val="00B21BD3"/>
    <w:rsid w:val="00B23868"/>
    <w:rsid w:val="00B23D12"/>
    <w:rsid w:val="00B26E4A"/>
    <w:rsid w:val="00B30EB4"/>
    <w:rsid w:val="00B363C4"/>
    <w:rsid w:val="00B40A2E"/>
    <w:rsid w:val="00B5435A"/>
    <w:rsid w:val="00B55AAE"/>
    <w:rsid w:val="00B57C47"/>
    <w:rsid w:val="00B57FE0"/>
    <w:rsid w:val="00B63462"/>
    <w:rsid w:val="00B64B07"/>
    <w:rsid w:val="00B7049B"/>
    <w:rsid w:val="00B70B72"/>
    <w:rsid w:val="00B74C70"/>
    <w:rsid w:val="00B75125"/>
    <w:rsid w:val="00B77D2E"/>
    <w:rsid w:val="00B93A9D"/>
    <w:rsid w:val="00B94168"/>
    <w:rsid w:val="00BA0EA0"/>
    <w:rsid w:val="00BA4BFF"/>
    <w:rsid w:val="00BB128B"/>
    <w:rsid w:val="00BC1594"/>
    <w:rsid w:val="00BC6F2E"/>
    <w:rsid w:val="00BD3757"/>
    <w:rsid w:val="00BD3DA8"/>
    <w:rsid w:val="00BD74A8"/>
    <w:rsid w:val="00BE03D0"/>
    <w:rsid w:val="00BE1528"/>
    <w:rsid w:val="00BF09D0"/>
    <w:rsid w:val="00BF109F"/>
    <w:rsid w:val="00C0268E"/>
    <w:rsid w:val="00C02BB5"/>
    <w:rsid w:val="00C02D41"/>
    <w:rsid w:val="00C06C55"/>
    <w:rsid w:val="00C11C85"/>
    <w:rsid w:val="00C2310A"/>
    <w:rsid w:val="00C24737"/>
    <w:rsid w:val="00C3658C"/>
    <w:rsid w:val="00C3732A"/>
    <w:rsid w:val="00C43880"/>
    <w:rsid w:val="00C478F2"/>
    <w:rsid w:val="00C515E2"/>
    <w:rsid w:val="00C541BB"/>
    <w:rsid w:val="00C65CAF"/>
    <w:rsid w:val="00C65D91"/>
    <w:rsid w:val="00C829DD"/>
    <w:rsid w:val="00C82BE9"/>
    <w:rsid w:val="00C82E82"/>
    <w:rsid w:val="00C87674"/>
    <w:rsid w:val="00C916EE"/>
    <w:rsid w:val="00C9274C"/>
    <w:rsid w:val="00C9772A"/>
    <w:rsid w:val="00CA0B47"/>
    <w:rsid w:val="00CA4239"/>
    <w:rsid w:val="00CA4FF0"/>
    <w:rsid w:val="00CA604A"/>
    <w:rsid w:val="00CA7A7C"/>
    <w:rsid w:val="00CB1C9D"/>
    <w:rsid w:val="00CC5883"/>
    <w:rsid w:val="00CD2827"/>
    <w:rsid w:val="00CD67E5"/>
    <w:rsid w:val="00CD7C93"/>
    <w:rsid w:val="00CE21B6"/>
    <w:rsid w:val="00CF3990"/>
    <w:rsid w:val="00CF4AD6"/>
    <w:rsid w:val="00D12505"/>
    <w:rsid w:val="00D16BB7"/>
    <w:rsid w:val="00D25BE0"/>
    <w:rsid w:val="00D274FE"/>
    <w:rsid w:val="00D3089E"/>
    <w:rsid w:val="00D321A1"/>
    <w:rsid w:val="00D35835"/>
    <w:rsid w:val="00D44632"/>
    <w:rsid w:val="00D454B2"/>
    <w:rsid w:val="00D54D52"/>
    <w:rsid w:val="00D56C4D"/>
    <w:rsid w:val="00D56FB4"/>
    <w:rsid w:val="00D621B1"/>
    <w:rsid w:val="00D70E82"/>
    <w:rsid w:val="00D72B75"/>
    <w:rsid w:val="00D73614"/>
    <w:rsid w:val="00D80F25"/>
    <w:rsid w:val="00D8227E"/>
    <w:rsid w:val="00D92B89"/>
    <w:rsid w:val="00D93183"/>
    <w:rsid w:val="00D97D38"/>
    <w:rsid w:val="00DA15D8"/>
    <w:rsid w:val="00DA43E6"/>
    <w:rsid w:val="00DC3F32"/>
    <w:rsid w:val="00DC5C4D"/>
    <w:rsid w:val="00DE7F7C"/>
    <w:rsid w:val="00E01994"/>
    <w:rsid w:val="00E02CD0"/>
    <w:rsid w:val="00E13AFA"/>
    <w:rsid w:val="00E20D23"/>
    <w:rsid w:val="00E23093"/>
    <w:rsid w:val="00E41C50"/>
    <w:rsid w:val="00E421B3"/>
    <w:rsid w:val="00E42215"/>
    <w:rsid w:val="00E425CF"/>
    <w:rsid w:val="00E43C50"/>
    <w:rsid w:val="00E513C9"/>
    <w:rsid w:val="00E54BCC"/>
    <w:rsid w:val="00E743C8"/>
    <w:rsid w:val="00E84556"/>
    <w:rsid w:val="00E8470D"/>
    <w:rsid w:val="00E85FA1"/>
    <w:rsid w:val="00E93413"/>
    <w:rsid w:val="00E94D1C"/>
    <w:rsid w:val="00E96A96"/>
    <w:rsid w:val="00EA0A83"/>
    <w:rsid w:val="00EB2EC0"/>
    <w:rsid w:val="00EB5EAC"/>
    <w:rsid w:val="00EC543E"/>
    <w:rsid w:val="00ED22B4"/>
    <w:rsid w:val="00EE1901"/>
    <w:rsid w:val="00EF293E"/>
    <w:rsid w:val="00EF46BC"/>
    <w:rsid w:val="00F022C1"/>
    <w:rsid w:val="00F069AF"/>
    <w:rsid w:val="00F147ED"/>
    <w:rsid w:val="00F22390"/>
    <w:rsid w:val="00F27A9D"/>
    <w:rsid w:val="00F405D2"/>
    <w:rsid w:val="00F417B8"/>
    <w:rsid w:val="00F4530E"/>
    <w:rsid w:val="00F45AAD"/>
    <w:rsid w:val="00F4680A"/>
    <w:rsid w:val="00F50F48"/>
    <w:rsid w:val="00F53B3E"/>
    <w:rsid w:val="00F61B5F"/>
    <w:rsid w:val="00F64E2C"/>
    <w:rsid w:val="00F66B4B"/>
    <w:rsid w:val="00F760B2"/>
    <w:rsid w:val="00F7772F"/>
    <w:rsid w:val="00FB10CA"/>
    <w:rsid w:val="00FC4BDA"/>
    <w:rsid w:val="00FD5EBE"/>
    <w:rsid w:val="00FD7CA9"/>
    <w:rsid w:val="00FE1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0DC65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514A8C"/>
    <w:pPr>
      <w:widowControl w:val="0"/>
      <w:suppressAutoHyphens/>
      <w:autoSpaceDE w:val="0"/>
      <w:autoSpaceDN w:val="0"/>
      <w:adjustRightInd w:val="0"/>
      <w:spacing w:before="120" w:after="120"/>
      <w:ind w:left="284"/>
      <w:textAlignment w:val="center"/>
    </w:pPr>
    <w:rPr>
      <w:sz w:val="20"/>
      <w:szCs w:val="20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val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</w:pPr>
  </w:style>
  <w:style w:type="table" w:styleId="TableGrid">
    <w:name w:val="Table Grid"/>
    <w:basedOn w:val="TableNormal"/>
    <w:uiPriority w:val="59"/>
    <w:rsid w:val="009B3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unhideWhenUsed/>
    <w:rsid w:val="002644F6"/>
    <w:rPr>
      <w:color w:val="808080"/>
    </w:rPr>
  </w:style>
  <w:style w:type="character" w:styleId="Hyperlink">
    <w:name w:val="Hyperlink"/>
    <w:uiPriority w:val="99"/>
    <w:unhideWhenUsed/>
    <w:rsid w:val="00F61B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31676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316761"/>
    <w:rPr>
      <w:rFonts w:ascii="Georgia" w:hAnsi="Georgia"/>
      <w:lang w:eastAsia="en-US"/>
    </w:rPr>
  </w:style>
  <w:style w:type="character" w:styleId="EndnoteReference">
    <w:name w:val="endnote reference"/>
    <w:uiPriority w:val="99"/>
    <w:semiHidden/>
    <w:unhideWhenUsed/>
    <w:rsid w:val="0031676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06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908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16908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6C55"/>
    <w:rPr>
      <w:rFonts w:ascii="Georgia" w:hAnsi="Georgia"/>
      <w:b/>
      <w:bCs/>
      <w:lang w:eastAsia="en-US"/>
    </w:rPr>
  </w:style>
  <w:style w:type="paragraph" w:styleId="Revision">
    <w:name w:val="Revision"/>
    <w:hidden/>
    <w:uiPriority w:val="71"/>
    <w:rsid w:val="00C65CAF"/>
    <w:rPr>
      <w:rFonts w:ascii="Georgia" w:hAnsi="Georgia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0F76E6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E513C9"/>
    <w:rPr>
      <w:color w:val="605E5C"/>
      <w:shd w:val="clear" w:color="auto" w:fill="E1DFDD"/>
    </w:rPr>
  </w:style>
  <w:style w:type="paragraph" w:customStyle="1" w:styleId="Bodyparagraphbullets">
    <w:name w:val="Body paragraph bullets"/>
    <w:basedOn w:val="BodyParagraph"/>
    <w:qFormat/>
    <w:rsid w:val="00B5435A"/>
    <w:pPr>
      <w:numPr>
        <w:numId w:val="2"/>
      </w:numPr>
    </w:pPr>
  </w:style>
  <w:style w:type="paragraph" w:customStyle="1" w:styleId="Bodyparagraphlettered">
    <w:name w:val="Body paragraph lettered"/>
    <w:basedOn w:val="BodyParagraph"/>
    <w:qFormat/>
    <w:rsid w:val="00B5435A"/>
    <w:pPr>
      <w:numPr>
        <w:numId w:val="4"/>
      </w:numPr>
    </w:pPr>
  </w:style>
  <w:style w:type="paragraph" w:customStyle="1" w:styleId="Bodyparagraphsmallnumbers">
    <w:name w:val="Body paragraph small numbers"/>
    <w:basedOn w:val="BodyParagraph"/>
    <w:qFormat/>
    <w:rsid w:val="00B5435A"/>
    <w:pPr>
      <w:numPr>
        <w:numId w:val="3"/>
      </w:numPr>
    </w:pPr>
  </w:style>
  <w:style w:type="paragraph" w:customStyle="1" w:styleId="Bodyparagraphbulletsindented">
    <w:name w:val="Body paragraph bullets indented"/>
    <w:basedOn w:val="Bodyparagraphbullets"/>
    <w:qFormat/>
    <w:rsid w:val="00A45630"/>
    <w:pPr>
      <w:ind w:left="1800"/>
    </w:pPr>
  </w:style>
  <w:style w:type="paragraph" w:customStyle="1" w:styleId="Bodyparagraphauthorizations">
    <w:name w:val="Body paragraph authorizations"/>
    <w:basedOn w:val="BodyParagraph"/>
    <w:qFormat/>
    <w:rsid w:val="004D7930"/>
    <w:pPr>
      <w:ind w:left="0"/>
    </w:pPr>
  </w:style>
  <w:style w:type="paragraph" w:styleId="ListParagraph">
    <w:name w:val="List Paragraph"/>
    <w:basedOn w:val="Normal"/>
    <w:uiPriority w:val="72"/>
    <w:qFormat/>
    <w:rsid w:val="00496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514A8C"/>
    <w:pPr>
      <w:widowControl w:val="0"/>
      <w:suppressAutoHyphens/>
      <w:autoSpaceDE w:val="0"/>
      <w:autoSpaceDN w:val="0"/>
      <w:adjustRightInd w:val="0"/>
      <w:spacing w:before="120" w:after="120"/>
      <w:ind w:left="284"/>
      <w:textAlignment w:val="center"/>
    </w:pPr>
    <w:rPr>
      <w:sz w:val="20"/>
      <w:szCs w:val="20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val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</w:pPr>
  </w:style>
  <w:style w:type="table" w:styleId="TableGrid">
    <w:name w:val="Table Grid"/>
    <w:basedOn w:val="TableNormal"/>
    <w:uiPriority w:val="59"/>
    <w:rsid w:val="009B3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unhideWhenUsed/>
    <w:rsid w:val="002644F6"/>
    <w:rPr>
      <w:color w:val="808080"/>
    </w:rPr>
  </w:style>
  <w:style w:type="character" w:styleId="Hyperlink">
    <w:name w:val="Hyperlink"/>
    <w:uiPriority w:val="99"/>
    <w:unhideWhenUsed/>
    <w:rsid w:val="00F61B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31676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316761"/>
    <w:rPr>
      <w:rFonts w:ascii="Georgia" w:hAnsi="Georgia"/>
      <w:lang w:eastAsia="en-US"/>
    </w:rPr>
  </w:style>
  <w:style w:type="character" w:styleId="EndnoteReference">
    <w:name w:val="endnote reference"/>
    <w:uiPriority w:val="99"/>
    <w:semiHidden/>
    <w:unhideWhenUsed/>
    <w:rsid w:val="0031676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06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908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16908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6C55"/>
    <w:rPr>
      <w:rFonts w:ascii="Georgia" w:hAnsi="Georgia"/>
      <w:b/>
      <w:bCs/>
      <w:lang w:eastAsia="en-US"/>
    </w:rPr>
  </w:style>
  <w:style w:type="paragraph" w:styleId="Revision">
    <w:name w:val="Revision"/>
    <w:hidden/>
    <w:uiPriority w:val="71"/>
    <w:rsid w:val="00C65CAF"/>
    <w:rPr>
      <w:rFonts w:ascii="Georgia" w:hAnsi="Georgia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0F76E6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E513C9"/>
    <w:rPr>
      <w:color w:val="605E5C"/>
      <w:shd w:val="clear" w:color="auto" w:fill="E1DFDD"/>
    </w:rPr>
  </w:style>
  <w:style w:type="paragraph" w:customStyle="1" w:styleId="Bodyparagraphbullets">
    <w:name w:val="Body paragraph bullets"/>
    <w:basedOn w:val="BodyParagraph"/>
    <w:qFormat/>
    <w:rsid w:val="00B5435A"/>
    <w:pPr>
      <w:numPr>
        <w:numId w:val="2"/>
      </w:numPr>
    </w:pPr>
  </w:style>
  <w:style w:type="paragraph" w:customStyle="1" w:styleId="Bodyparagraphlettered">
    <w:name w:val="Body paragraph lettered"/>
    <w:basedOn w:val="BodyParagraph"/>
    <w:qFormat/>
    <w:rsid w:val="00B5435A"/>
    <w:pPr>
      <w:numPr>
        <w:numId w:val="4"/>
      </w:numPr>
    </w:pPr>
  </w:style>
  <w:style w:type="paragraph" w:customStyle="1" w:styleId="Bodyparagraphsmallnumbers">
    <w:name w:val="Body paragraph small numbers"/>
    <w:basedOn w:val="BodyParagraph"/>
    <w:qFormat/>
    <w:rsid w:val="00B5435A"/>
    <w:pPr>
      <w:numPr>
        <w:numId w:val="3"/>
      </w:numPr>
    </w:pPr>
  </w:style>
  <w:style w:type="paragraph" w:customStyle="1" w:styleId="Bodyparagraphbulletsindented">
    <w:name w:val="Body paragraph bullets indented"/>
    <w:basedOn w:val="Bodyparagraphbullets"/>
    <w:qFormat/>
    <w:rsid w:val="00A45630"/>
    <w:pPr>
      <w:ind w:left="1800"/>
    </w:pPr>
  </w:style>
  <w:style w:type="paragraph" w:customStyle="1" w:styleId="Bodyparagraphauthorizations">
    <w:name w:val="Body paragraph authorizations"/>
    <w:basedOn w:val="BodyParagraph"/>
    <w:qFormat/>
    <w:rsid w:val="004D7930"/>
    <w:pPr>
      <w:ind w:left="0"/>
    </w:pPr>
  </w:style>
  <w:style w:type="paragraph" w:styleId="ListParagraph">
    <w:name w:val="List Paragraph"/>
    <w:basedOn w:val="Normal"/>
    <w:uiPriority w:val="72"/>
    <w:qFormat/>
    <w:rsid w:val="0049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mailto:kerrison_jenny@yahoo.com.au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4820764c891b375a75c05c813bfd3d44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5a83d0f1b22f41e10fee330bfe8a6c4c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5BDF-5AF0-4E96-A1F9-C80B665C7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7C759-A4A9-4248-9E3E-2412273A0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2CBDC-AF2E-4FDF-8900-D389540A2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E839D-3083-0441-BE3C-F65B4973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6889</CharactersWithSpaces>
  <SharedDoc>false</SharedDoc>
  <HLinks>
    <vt:vector size="12" baseType="variant"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https://my.rotary.org/en/privacy-policy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https://my.rotary.org/en/document/terms-and-conditions-rotary-foundation-district-grants-and-global-grants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Moran</dc:creator>
  <cp:lastModifiedBy>Dr. Jenny Kerrison</cp:lastModifiedBy>
  <cp:revision>2</cp:revision>
  <cp:lastPrinted>2019-06-10T18:58:00Z</cp:lastPrinted>
  <dcterms:created xsi:type="dcterms:W3CDTF">2020-12-24T02:02:00Z</dcterms:created>
  <dcterms:modified xsi:type="dcterms:W3CDTF">2020-12-24T02:02:00Z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